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Fonts w:ascii="Times New Roman" w:hAnsi="Times New Roman" w:eastAsia="方正小标宋_GBK"/>
          <w:sz w:val="44"/>
        </w:rPr>
      </w:pPr>
    </w:p>
    <w:p>
      <w:pPr>
        <w:spacing w:line="594" w:lineRule="exact"/>
        <w:jc w:val="center"/>
        <w:rPr>
          <w:rFonts w:ascii="Times New Roman" w:hAnsi="Times New Roman" w:eastAsia="方正小标宋_GBK"/>
          <w:sz w:val="44"/>
        </w:rPr>
      </w:pPr>
    </w:p>
    <w:p>
      <w:pPr>
        <w:spacing w:line="594" w:lineRule="exact"/>
        <w:jc w:val="center"/>
        <w:rPr>
          <w:rFonts w:ascii="Times New Roman" w:hAnsi="Times New Roman" w:eastAsia="方正小标宋_GBK"/>
          <w:bCs/>
          <w:sz w:val="44"/>
        </w:rPr>
      </w:pPr>
    </w:p>
    <w:p>
      <w:pPr>
        <w:spacing w:line="594" w:lineRule="exact"/>
        <w:jc w:val="center"/>
        <w:rPr>
          <w:rFonts w:ascii="Times New Roman" w:hAnsi="Times New Roman" w:eastAsia="方正小标宋_GBK"/>
          <w:bCs/>
          <w:sz w:val="44"/>
        </w:rPr>
      </w:pPr>
      <w:r>
        <w:rPr>
          <w:rFonts w:ascii="Times New Roman" w:hAnsi="Times New Roman" w:eastAsia="方正小标宋_GBK"/>
          <w:bCs/>
          <w:sz w:val="44"/>
        </w:rPr>
        <w:t>黔江区乡镇（街道）、部门（单位）</w:t>
      </w:r>
    </w:p>
    <w:p>
      <w:pPr>
        <w:spacing w:line="594" w:lineRule="exact"/>
        <w:rPr>
          <w:rFonts w:ascii="Times New Roman" w:hAnsi="Times New Roman" w:eastAsia="方正小标宋_GBK"/>
          <w:bCs/>
          <w:sz w:val="44"/>
        </w:rPr>
      </w:pPr>
      <w:r>
        <w:rPr>
          <w:rFonts w:ascii="Times New Roman" w:hAnsi="Times New Roman" w:eastAsia="方正小标宋_GBK"/>
          <w:bCs/>
          <w:sz w:val="44"/>
        </w:rPr>
        <w:t xml:space="preserve">      2023年度普法工作计划申报表</w:t>
      </w:r>
    </w:p>
    <w:p>
      <w:pPr>
        <w:spacing w:line="594" w:lineRule="exact"/>
        <w:rPr>
          <w:rFonts w:ascii="Times New Roman" w:hAnsi="Times New Roman"/>
        </w:rPr>
      </w:pPr>
    </w:p>
    <w:p>
      <w:pPr>
        <w:spacing w:line="594" w:lineRule="exact"/>
        <w:jc w:val="center"/>
        <w:rPr>
          <w:rFonts w:ascii="Times New Roman" w:hAnsi="Times New Roman" w:eastAsia="黑体"/>
          <w:sz w:val="84"/>
        </w:rPr>
      </w:pPr>
    </w:p>
    <w:p>
      <w:pPr>
        <w:spacing w:line="594" w:lineRule="exact"/>
        <w:jc w:val="center"/>
        <w:rPr>
          <w:rFonts w:ascii="Times New Roman" w:hAnsi="Times New Roman" w:eastAsia="黑体"/>
          <w:sz w:val="84"/>
        </w:rPr>
      </w:pPr>
    </w:p>
    <w:p>
      <w:pPr>
        <w:spacing w:line="594" w:lineRule="exact"/>
        <w:jc w:val="center"/>
        <w:rPr>
          <w:rFonts w:ascii="Times New Roman" w:hAnsi="Times New Roman" w:eastAsia="黑体"/>
          <w:sz w:val="84"/>
        </w:rPr>
      </w:pPr>
    </w:p>
    <w:p>
      <w:pPr>
        <w:spacing w:line="594" w:lineRule="exact"/>
        <w:ind w:firstLine="630" w:firstLineChars="300"/>
        <w:rPr>
          <w:rFonts w:ascii="Times New Roman" w:hAnsi="Times New Roman" w:eastAsia="方正小标宋_GBK"/>
          <w:szCs w:val="32"/>
        </w:rPr>
      </w:pPr>
    </w:p>
    <w:p>
      <w:pPr>
        <w:spacing w:line="594" w:lineRule="exact"/>
        <w:rPr>
          <w:rFonts w:ascii="Times New Roman" w:hAnsi="Times New Roman" w:eastAsia="方正小标宋_GBK"/>
          <w:sz w:val="32"/>
          <w:szCs w:val="32"/>
          <w:u w:val="single"/>
        </w:rPr>
      </w:pPr>
      <w:r>
        <w:rPr>
          <w:rFonts w:ascii="Times New Roman" w:hAnsi="Times New Roman" w:eastAsia="方正小标宋_GBK"/>
          <w:szCs w:val="32"/>
        </w:rPr>
        <w:t xml:space="preserve">      </w:t>
      </w:r>
      <w:r>
        <w:rPr>
          <w:rFonts w:ascii="Times New Roman" w:hAnsi="Times New Roman" w:eastAsia="方正小标宋_GBK"/>
          <w:sz w:val="32"/>
          <w:szCs w:val="32"/>
        </w:rPr>
        <w:t xml:space="preserve">   申报单位：</w:t>
      </w:r>
      <w:r>
        <w:rPr>
          <w:rFonts w:ascii="Times New Roman" w:hAnsi="Times New Roman" w:eastAsia="方正小标宋_GBK"/>
          <w:sz w:val="32"/>
          <w:szCs w:val="32"/>
          <w:u w:val="single"/>
        </w:rPr>
        <w:t xml:space="preserve">   黔江区小南海镇人民政府    </w:t>
      </w:r>
    </w:p>
    <w:p>
      <w:pPr>
        <w:spacing w:line="594" w:lineRule="exact"/>
        <w:rPr>
          <w:rFonts w:ascii="Times New Roman" w:hAnsi="Times New Roman" w:eastAsia="方正小标宋_GBK"/>
          <w:sz w:val="32"/>
          <w:szCs w:val="32"/>
          <w:u w:val="single"/>
        </w:rPr>
      </w:pPr>
      <w:r>
        <w:rPr>
          <w:rFonts w:ascii="Times New Roman" w:hAnsi="Times New Roman" w:eastAsia="方正小标宋_GBK"/>
          <w:sz w:val="32"/>
          <w:szCs w:val="32"/>
        </w:rPr>
        <w:t xml:space="preserve">       联 系 人：</w:t>
      </w:r>
      <w:r>
        <w:rPr>
          <w:rFonts w:ascii="Times New Roman" w:hAnsi="Times New Roman" w:eastAsia="方正小标宋_GBK"/>
          <w:sz w:val="32"/>
          <w:szCs w:val="32"/>
          <w:u w:val="single"/>
        </w:rPr>
        <w:t xml:space="preserve">         蒲   华             </w:t>
      </w:r>
    </w:p>
    <w:p>
      <w:pPr>
        <w:spacing w:line="594" w:lineRule="exact"/>
        <w:rPr>
          <w:rFonts w:ascii="Times New Roman" w:hAnsi="Times New Roman" w:eastAsia="方正小标宋_GBK"/>
          <w:sz w:val="32"/>
          <w:szCs w:val="32"/>
          <w:u w:val="single"/>
        </w:rPr>
      </w:pPr>
      <w:r>
        <w:rPr>
          <w:rFonts w:ascii="Times New Roman" w:hAnsi="Times New Roman" w:eastAsia="方正小标宋_GBK"/>
          <w:sz w:val="32"/>
          <w:szCs w:val="32"/>
        </w:rPr>
        <w:t xml:space="preserve">       联系电话：</w:t>
      </w:r>
      <w:r>
        <w:rPr>
          <w:rFonts w:ascii="Times New Roman" w:hAnsi="Times New Roman" w:eastAsia="方正小标宋_GBK"/>
          <w:sz w:val="32"/>
          <w:szCs w:val="32"/>
          <w:u w:val="single"/>
        </w:rPr>
        <w:t xml:space="preserve">       18325255077           </w:t>
      </w:r>
    </w:p>
    <w:p>
      <w:pPr>
        <w:spacing w:line="594" w:lineRule="exact"/>
        <w:jc w:val="left"/>
        <w:rPr>
          <w:rFonts w:ascii="Times New Roman" w:hAnsi="Times New Roman" w:eastAsia="方正小标宋_GBK"/>
          <w:u w:val="single"/>
        </w:rPr>
      </w:pPr>
    </w:p>
    <w:p>
      <w:pPr>
        <w:spacing w:line="594" w:lineRule="exact"/>
        <w:rPr>
          <w:rFonts w:ascii="Times New Roman" w:hAnsi="Times New Roman" w:eastAsia="方正仿宋_GBK"/>
        </w:rPr>
      </w:pPr>
    </w:p>
    <w:p>
      <w:pPr>
        <w:spacing w:line="594" w:lineRule="exact"/>
        <w:rPr>
          <w:rFonts w:ascii="Times New Roman" w:hAnsi="Times New Roman" w:eastAsia="方正仿宋_GBK"/>
        </w:rPr>
      </w:pPr>
    </w:p>
    <w:p>
      <w:pPr>
        <w:spacing w:line="594" w:lineRule="exact"/>
        <w:rPr>
          <w:rFonts w:ascii="Times New Roman" w:hAnsi="Times New Roman" w:eastAsia="方正仿宋_GBK"/>
        </w:rPr>
      </w:pPr>
    </w:p>
    <w:p>
      <w:pPr>
        <w:spacing w:line="594" w:lineRule="exact"/>
        <w:rPr>
          <w:rFonts w:ascii="Times New Roman" w:hAnsi="Times New Roman" w:eastAsia="方正仿宋_GBK"/>
        </w:rPr>
      </w:pPr>
    </w:p>
    <w:p>
      <w:pPr>
        <w:spacing w:line="594" w:lineRule="exact"/>
        <w:rPr>
          <w:rFonts w:ascii="Times New Roman" w:hAnsi="Times New Roman" w:eastAsia="方正仿宋_GBK"/>
        </w:rPr>
      </w:pPr>
    </w:p>
    <w:p>
      <w:pPr>
        <w:spacing w:line="594" w:lineRule="exact"/>
        <w:jc w:val="center"/>
        <w:rPr>
          <w:rFonts w:ascii="Times New Roman" w:hAnsi="Times New Roman" w:eastAsia="方正黑体_GBK"/>
          <w:sz w:val="28"/>
          <w:szCs w:val="28"/>
        </w:rPr>
      </w:pPr>
      <w:r>
        <w:rPr>
          <w:rFonts w:ascii="Times New Roman" w:hAnsi="Times New Roman" w:eastAsia="方正黑体_GBK"/>
          <w:sz w:val="28"/>
          <w:szCs w:val="28"/>
        </w:rPr>
        <w:t>重庆市黔江区普法工作办公室 制</w:t>
      </w:r>
    </w:p>
    <w:p>
      <w:pPr>
        <w:spacing w:line="594" w:lineRule="exact"/>
        <w:jc w:val="center"/>
        <w:rPr>
          <w:rFonts w:ascii="Times New Roman" w:hAnsi="Times New Roman" w:eastAsia="方正黑体_GBK"/>
          <w:sz w:val="28"/>
          <w:szCs w:val="28"/>
        </w:rPr>
      </w:pPr>
      <w:r>
        <w:rPr>
          <w:rFonts w:ascii="Times New Roman" w:hAnsi="Times New Roman" w:eastAsia="方正黑体_GBK"/>
          <w:sz w:val="28"/>
          <w:szCs w:val="28"/>
        </w:rPr>
        <w:t>2022年3月10日</w:t>
      </w:r>
    </w:p>
    <w:p>
      <w:pPr>
        <w:spacing w:line="594" w:lineRule="exact"/>
        <w:jc w:val="center"/>
        <w:rPr>
          <w:rFonts w:ascii="Times New Roman" w:hAnsi="Times New Roman" w:eastAsia="方正黑体_GBK"/>
          <w:bCs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84" w:right="1474" w:bottom="2098" w:left="1587" w:header="851" w:footer="1474" w:gutter="0"/>
          <w:pgNumType w:fmt="numberInDash"/>
          <w:cols w:space="0" w:num="1"/>
          <w:docGrid w:type="lines" w:linePitch="600" w:charSpace="0"/>
        </w:sect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7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  <w:t>普及的法律</w:t>
            </w:r>
          </w:p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  <w:t>法规规章</w:t>
            </w:r>
          </w:p>
        </w:tc>
        <w:tc>
          <w:tcPr>
            <w:tcW w:w="7523" w:type="dxa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eastAsia="方正仿宋_GBK"/>
                <w:bCs/>
                <w:spacing w:val="-24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《习近平法治思想》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《中华人民共和国民法典》《中华人民共和国宪法》《中华人民共和国公务员法》《中华人民共和国道路交通安全法》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《重庆市法律援助条例》《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食品安全法实施条例》《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反间谍法》《中华人民共和国行政处罚法》《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国家安全法》《反分裂国家法》《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反恐怖主义法》《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网络安全法》《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中国共产党章程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长江保护法》《重庆市优化营商环境条例》《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未成年人保护法》《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预防未成年人犯罪法》《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4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反传销法》等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  <w:t>重点普及</w:t>
            </w:r>
          </w:p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pacing w:val="-6"/>
                <w:sz w:val="28"/>
                <w:szCs w:val="28"/>
              </w:rPr>
              <w:t>对象</w:t>
            </w:r>
          </w:p>
        </w:tc>
        <w:tc>
          <w:tcPr>
            <w:tcW w:w="7523" w:type="dxa"/>
            <w:vAlign w:val="center"/>
          </w:tcPr>
          <w:p>
            <w:pPr>
              <w:rPr>
                <w:rFonts w:ascii="Times New Roman" w:hAnsi="Times New Roman" w:eastAsia="方正仿宋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4"/>
              </w:rPr>
              <w:t>机关干部、企事业职工、学生、社会群众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年度普法目标</w:t>
            </w:r>
          </w:p>
        </w:tc>
        <w:tc>
          <w:tcPr>
            <w:tcW w:w="7523" w:type="dxa"/>
            <w:tcBorders>
              <w:bottom w:val="single" w:color="auto" w:sz="4" w:space="0"/>
            </w:tcBorders>
            <w:vAlign w:val="center"/>
          </w:tcPr>
          <w:p>
            <w:pPr>
              <w:spacing w:line="594" w:lineRule="exact"/>
              <w:ind w:firstLine="560" w:firstLineChars="200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0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具体内容</w:t>
            </w:r>
          </w:p>
        </w:tc>
        <w:tc>
          <w:tcPr>
            <w:tcW w:w="7523" w:type="dxa"/>
          </w:tcPr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黑体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</w:rPr>
              <w:t>一、具体内容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1.深入学习贯彻党的二十大精神；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2.加强开展扫黑除恶、生态环境、公共安全、禁毒、反邪防邪、消防、食品药品安全、国家安全、防范非法集资、反诈骗等领域法治宣传教育；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3.开展民主法治示范村（社区）复核工作；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4.全年组织机关干部开展法治培训讲座12次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，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主要学习内容为《习近平法治思想》《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民法典》《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中华人民共和国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宪法》等法律条例；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5.全年开展大型法治主题宣传活动3次，一是三月法治宣传月集中宣传活动；二是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“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4·15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”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全民国家安全教育日宣传教育活动；三是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“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12·4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”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国家宪法日宣传活动。联合平安办、应急办、社保所、司法所、派出</w:t>
            </w:r>
            <w:bookmarkStart w:id="0" w:name="_GoBack"/>
            <w:bookmarkEnd w:id="0"/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所等相关科室部门，以发放宣传资料、悬挂标语、设置法律咨询台等形式开展；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6.全年开展进村下乡法治宣传院坝会12次，向社会群众宣传非法集资、金融电信诈骗及《中华人民共和国行政处罚法》、《重庆市法律援助条例》等内容，每月1次；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7.全年开展送法进学校2次，以法治课的形式进行，主要宣传内容侧重于防范金融诈骗、反传销、毒品预防教育、未成年人保护法、预防未成年人犯罪法等；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8.组织开展干部法治理论考试1次；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9.开展2次送法进企业活动，主要以法治讲座并发放宣传资料的形式开展，由平安办、应急办、司法所、派出所负责组织。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黑体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kern w:val="0"/>
                <w:sz w:val="28"/>
                <w:szCs w:val="28"/>
              </w:rPr>
              <w:t>二、完成时限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1.法治院坝会为每季度3次；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2.送法进学校为每学期开学之后，春秋季各1次；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3.其余活动均在12月15日之前完成。</w:t>
            </w: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</w:p>
          <w:p>
            <w:pPr>
              <w:widowControl/>
              <w:ind w:firstLine="560" w:firstLineChars="200"/>
              <w:jc w:val="left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创新工作</w:t>
            </w:r>
          </w:p>
        </w:tc>
        <w:tc>
          <w:tcPr>
            <w:tcW w:w="7523" w:type="dxa"/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争创国家边区协作示范区。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line="594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申报单位</w:t>
            </w:r>
          </w:p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意见</w:t>
            </w:r>
          </w:p>
        </w:tc>
        <w:tc>
          <w:tcPr>
            <w:tcW w:w="7523" w:type="dxa"/>
            <w:vAlign w:val="center"/>
          </w:tcPr>
          <w:p>
            <w:pPr>
              <w:spacing w:line="594" w:lineRule="exact"/>
              <w:ind w:right="28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spacing w:line="594" w:lineRule="exact"/>
              <w:ind w:right="28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spacing w:line="594" w:lineRule="exact"/>
              <w:ind w:right="280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spacing w:line="594" w:lineRule="exact"/>
              <w:ind w:right="28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  <w:r>
              <w:rPr>
                <w:rFonts w:ascii="Times New Roman" w:hAnsi="Times New Roman" w:eastAsia="方正仿宋_GBK"/>
                <w:bCs/>
                <w:sz w:val="28"/>
              </w:rPr>
              <w:t xml:space="preserve">                                    </w:t>
            </w:r>
          </w:p>
          <w:p>
            <w:pPr>
              <w:spacing w:line="594" w:lineRule="exact"/>
              <w:ind w:right="28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  <w:r>
              <w:rPr>
                <w:rFonts w:ascii="Times New Roman" w:hAnsi="Times New Roman" w:eastAsia="方正仿宋_GBK"/>
                <w:bCs/>
                <w:sz w:val="28"/>
              </w:rPr>
              <w:t xml:space="preserve">                                    年  月  日</w:t>
            </w:r>
          </w:p>
          <w:p>
            <w:pPr>
              <w:spacing w:line="594" w:lineRule="exact"/>
              <w:ind w:right="56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  <w:r>
              <w:rPr>
                <w:rFonts w:ascii="Times New Roman" w:hAnsi="Times New Roman" w:eastAsia="方正仿宋_GBK"/>
                <w:bCs/>
                <w:sz w:val="28"/>
              </w:rPr>
              <w:t xml:space="preserve">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区普法办</w:t>
            </w:r>
          </w:p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pacing w:val="-24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  <w:szCs w:val="28"/>
              </w:rPr>
              <w:t>审核意见</w:t>
            </w:r>
          </w:p>
        </w:tc>
        <w:tc>
          <w:tcPr>
            <w:tcW w:w="7523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spacing w:line="594" w:lineRule="exact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spacing w:line="594" w:lineRule="exact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wordWrap w:val="0"/>
              <w:spacing w:line="594" w:lineRule="exact"/>
              <w:ind w:right="280"/>
              <w:jc w:val="right"/>
              <w:rPr>
                <w:rFonts w:ascii="Times New Roman" w:hAnsi="Times New Roman" w:eastAsia="方正仿宋_GBK"/>
                <w:bCs/>
                <w:sz w:val="28"/>
              </w:rPr>
            </w:pPr>
          </w:p>
          <w:p>
            <w:pPr>
              <w:wordWrap w:val="0"/>
              <w:spacing w:line="594" w:lineRule="exact"/>
              <w:ind w:right="420"/>
              <w:jc w:val="right"/>
              <w:rPr>
                <w:rFonts w:ascii="Times New Roman" w:hAnsi="Times New Roman" w:eastAsia="方正仿宋_GBK"/>
                <w:bCs/>
                <w:sz w:val="28"/>
              </w:rPr>
            </w:pPr>
            <w:r>
              <w:rPr>
                <w:rFonts w:ascii="Times New Roman" w:hAnsi="Times New Roman" w:eastAsia="方正仿宋_GBK"/>
                <w:bCs/>
                <w:sz w:val="28"/>
              </w:rPr>
              <w:t>年  月  日</w:t>
            </w:r>
          </w:p>
          <w:p>
            <w:pPr>
              <w:spacing w:line="594" w:lineRule="exact"/>
              <w:ind w:right="560"/>
              <w:jc w:val="center"/>
              <w:rPr>
                <w:rFonts w:ascii="Times New Roman" w:hAnsi="Times New Roman" w:eastAsia="方正仿宋_GBK"/>
                <w:bCs/>
                <w:sz w:val="28"/>
              </w:rPr>
            </w:pPr>
            <w:r>
              <w:rPr>
                <w:rFonts w:ascii="Times New Roman" w:hAnsi="Times New Roman" w:eastAsia="方正仿宋_GBK"/>
                <w:bCs/>
                <w:sz w:val="28"/>
              </w:rPr>
              <w:t xml:space="preserve">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57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/>
                <w:bCs/>
                <w:sz w:val="28"/>
              </w:rPr>
            </w:pPr>
            <w:r>
              <w:rPr>
                <w:rFonts w:ascii="Times New Roman" w:hAnsi="Times New Roman" w:eastAsia="方正黑体_GBK"/>
                <w:bCs/>
                <w:sz w:val="28"/>
              </w:rPr>
              <w:t>备  注</w:t>
            </w:r>
          </w:p>
        </w:tc>
        <w:tc>
          <w:tcPr>
            <w:tcW w:w="7523" w:type="dxa"/>
          </w:tcPr>
          <w:p>
            <w:pPr>
              <w:spacing w:line="594" w:lineRule="exact"/>
              <w:rPr>
                <w:rFonts w:ascii="Times New Roman" w:hAnsi="Times New Roman"/>
                <w:b/>
                <w:bCs/>
                <w:sz w:val="28"/>
              </w:rPr>
            </w:pPr>
          </w:p>
          <w:p>
            <w:pPr>
              <w:spacing w:line="594" w:lineRule="exact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1" w:firstLine="360"/>
      <w:jc w:val="right"/>
      <w:rPr>
        <w:rFonts w:ascii="仿宋_GB2312"/>
        <w:sz w:val="28"/>
        <w:szCs w:val="28"/>
      </w:rPr>
    </w:pPr>
    <w:r>
      <w:rPr>
        <w:sz w:val="28"/>
      </w:rPr>
      <w:pict>
        <v:shape id="文本框 2" o:spid="_x0000_s6145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7qDrgEAAEYDAAAOAAAAZHJzL2Uyb0RvYy54bWysUktuGzEM3RfIHQTtY01mERgDj4MEQYIA&#10;QVMg7QFkjeQRoB9ExTO+QHODrrrpvufyOUrJHufTXZCNRJHU43skFxejNWQjI2jvWno2qyiRTvhO&#10;u3VLf3y/OZ1TAom7jhvvZEu3EujF8uTLYgiNrH3vTScjQRAHzRBa2qcUGsZA9NJymPkgHQaVj5Yn&#10;fMY16yIfEN0aVlfVORt87EL0QgKg93ofpMuCr5QU6UEpkImYliK3VM5YzlU+2XLBm3XkodfiQIN/&#10;gIXl2mHRI9Q1T5w8Rf0flNUievAqzYS3zCulhSwaUM1Z9U7NY8+DLFqwORCObYLPgxVfN98i0V1L&#10;a0octzii3a/n3e+/uz8/SZ3bMwRoMOsxYF4ar/yIY578gM6selTR5hv1EIxjo7fH5soxEZE/zev5&#10;vMKQwNj0QHz28j1ESLfSW5KNlkacXmkq39xD2qdOKbma8zfamDJB4944EDN7WOa+55itNK7GIvXI&#10;f+W7LcoacP4tdbiglJg7h+3NqzIZcTJWByOXgnD5lLB+oZXB91CHmjisIuywWHkbXr9L1sv6L/8B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IDnuoOuAQAARgMAAA4AAAAAAAAAAAAAAAAALgIAAGRycy9lMm9Eb2MueG1sUEsBAi0AFAAG&#10;AAgAAAAhAAxK8O7WAAAABQEAAA8AAAAAAAAAAAAAAAAACAQAAGRycy9kb3ducmV2LnhtbFBLBQYA&#10;AAAABAAEAPMAAAAL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Style w:val="7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ascii="方正仿宋_GBK" w:hAnsi="方正仿宋_GBK" w:eastAsia="方正仿宋_GBK" w:cs="方正仿宋_GBK"/>
                    <w:sz w:val="28"/>
                    <w:szCs w:val="28"/>
                  </w:rPr>
                  <w:t>2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ascii="方正仿宋简体" w:eastAsia="方正仿宋简体"/>
        <w:sz w:val="28"/>
        <w:szCs w:val="28"/>
      </w:rPr>
    </w:pPr>
    <w:r>
      <w:rPr>
        <w:sz w:val="28"/>
      </w:rPr>
      <w:pict>
        <v:shape id="文本框 3" o:spid="_x0000_s614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Z9rQEAAD8DAAAOAAAAZHJzL2Uyb0RvYy54bWysUs1qGzEQvgfyDkL3WhsH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ns8mfa0BAAA/AwAADgAAAAAAAAAAAAAAAAAuAgAAZHJzL2Uyb0RvYy54bWxQSwECLQAUAAYA&#10;CAAAACEADErw7tYAAAAFAQAADwAAAAAAAAAAAAAAAAAHBAAAZHJzL2Rvd25yZXYueG1sUEsFBgAA&#10;AAAEAAQA8wAAAAo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Style w:val="7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t>2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6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27FA"/>
    <w:rsid w:val="000810E1"/>
    <w:rsid w:val="00133FA1"/>
    <w:rsid w:val="001D1972"/>
    <w:rsid w:val="001D29BC"/>
    <w:rsid w:val="002027FA"/>
    <w:rsid w:val="003D6FF4"/>
    <w:rsid w:val="0053606D"/>
    <w:rsid w:val="00583E1B"/>
    <w:rsid w:val="006064FA"/>
    <w:rsid w:val="00607A27"/>
    <w:rsid w:val="007D1564"/>
    <w:rsid w:val="008354B1"/>
    <w:rsid w:val="008C2AFA"/>
    <w:rsid w:val="0096246E"/>
    <w:rsid w:val="009C7B03"/>
    <w:rsid w:val="00A97072"/>
    <w:rsid w:val="00B21B23"/>
    <w:rsid w:val="00BA02B0"/>
    <w:rsid w:val="00EE19FE"/>
    <w:rsid w:val="00EE3558"/>
    <w:rsid w:val="00FA0018"/>
    <w:rsid w:val="00FA4563"/>
    <w:rsid w:val="00FD6C58"/>
    <w:rsid w:val="00FF3A62"/>
    <w:rsid w:val="7F7EA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kern w:val="0"/>
      <w:sz w:val="24"/>
      <w:szCs w:val="24"/>
      <w:lang w:val="en-US" w:eastAsia="zh-CN" w:bidi="ar-SA"/>
    </w:rPr>
  </w:style>
  <w:style w:type="character" w:customStyle="1" w:styleId="9">
    <w:name w:val="页脚 Char"/>
    <w:basedOn w:val="6"/>
    <w:link w:val="3"/>
    <w:uiPriority w:val="0"/>
    <w:rPr>
      <w:rFonts w:ascii="Calibri" w:hAnsi="Calibri" w:eastAsia="宋体" w:cs="Times New Roman"/>
      <w:sz w:val="18"/>
      <w:szCs w:val="20"/>
    </w:rPr>
  </w:style>
  <w:style w:type="character" w:customStyle="1" w:styleId="10">
    <w:name w:val="页眉 Char"/>
    <w:basedOn w:val="6"/>
    <w:link w:val="4"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1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6145"/>
    <customShpInfo spid="_x0000_s61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200</Words>
  <Characters>1144</Characters>
  <Lines>9</Lines>
  <Paragraphs>2</Paragraphs>
  <TotalTime>0</TotalTime>
  <ScaleCrop>false</ScaleCrop>
  <LinksUpToDate>false</LinksUpToDate>
  <CharactersWithSpaces>1342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2023-04-07T09:36:00Z</dcterms:created>
  <dc:creator>Microsoft</dc:creator>
  <cp:lastModifiedBy>kylin</cp:lastModifiedBy>
  <cp:lastPrinted>2023-03-10T09:47:00Z</cp:lastPrinted>
  <dcterms:modified xsi:type="dcterms:W3CDTF">2026-08-21T11:10:54Z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