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黔江区中塘镇人民政府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bookmarkStart w:id="1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关于2024年度行政执法工作情况的报告</w:t>
      </w:r>
    </w:p>
    <w:bookmarkEnd w:id="1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一年来，在镇党委、政府的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正确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领导，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业务部门的精心指导规划下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执法大队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认真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学习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贯彻落实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习近平总书记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党的二十大精神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和对严格执法要求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，以乡村振兴为工作主线，解放思想，与时俱进，恪尽职守，真抓实干，较好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的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完成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党委政府下达的工作任务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。</w:t>
      </w:r>
    </w:p>
    <w:p>
      <w:pPr>
        <w:pStyle w:val="4"/>
        <w:spacing w:before="0" w:beforeAutospacing="0" w:after="0" w:afterAutospacing="0" w:line="580" w:lineRule="exact"/>
        <w:ind w:firstLine="502"/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  <w:t>一、加强政治理论学习，全面提高自身素质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学习是提高党性觉悟和思想境界的重要途径，也是提高理论水平和执政能力的根本手段，在开展“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党的理论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”和“以案促改”学习中，我认真学习《中国共产党章程》、《中国共产党纪律处分条例》、《宪法》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《行政处罚法》和党的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二十大精神等，把严明政治纪律和政治规矩摆在更加重要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突出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的位置，作为刚性约束贯穿学习工作全过程。通过不断学习，丰富了知识，增长了才干，增强了对新形势、新任务、新要求的适应能力，增强了宗旨意识，坚定了理想信念，提高了自身的综合素质。</w:t>
      </w:r>
    </w:p>
    <w:p>
      <w:pPr>
        <w:pStyle w:val="4"/>
        <w:spacing w:before="0" w:beforeAutospacing="0" w:after="0" w:afterAutospacing="0" w:line="580" w:lineRule="exact"/>
        <w:ind w:firstLine="502"/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  <w:t>二、提高廉洁意识，克服腐败麻痹思想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积极参加党风廉政教育学习，不断深化对习总书记新时代、新思想及党的二十大精神的理解，在思想上提高对反腐倡廉工作重要性、长期性的认识，增强严于律己的自觉性和同腐败作斗争的主动性，能用正确的世界观、人生观、价值观指导实际工作。同时，在思想上，时刻不忘权为民所用、情为民所系的工作理念，认真履行自身的职责和义务，时刻牢记全心全意为人民服务的宗旨，牢固树立服务群众的大局意识，坚决克服不思进取、得过且过、贪图享乐、庸碌无为的消极腐败思想。在执法中没有出现吃拿卡要等有损政府工作人员形象的行为，做到了执法严格，违法必究，树立了良好的形象。</w:t>
      </w:r>
    </w:p>
    <w:p>
      <w:pPr>
        <w:pStyle w:val="4"/>
        <w:spacing w:before="0" w:beforeAutospacing="0" w:after="0" w:afterAutospacing="0" w:line="580" w:lineRule="exact"/>
        <w:ind w:firstLine="502"/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  <w:t>三、科学文明执法，严格打击违法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42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一是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积极与平安办、应急办、食药监办、农服中心、派出所等单位科室开展执法检查，有力打击乱占耕地、基本农田等违法行为，强化森林防火、段溪河流域检查劝导巡逻达300余次，处罚违规野外用火3人，罚款400元。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二是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落实集镇整治，规范商贩不文明摆摊乱象，开展专项整治15次，劝导教育200余人次，有效规范了集镇赶集摆摊出现的违规行为，市场脏、乱、差现象得到改善。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三是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与应急办、派出所联合对农村道路安全执法检查达40余次，对违规违法行为进行了有力查处，累计查处150余人次，警告90余人次，罚款60余次，罚款约5000元。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四是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严格执行《重庆市行政执法责任制条例》加大对违法或者不当行政执法行为的自查自纠力度，有效杜绝滥用职权、知法犯法现象，确保国家法律法规和各项政策的贯彻执行。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五是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按时完成执法工作改革任务，及时进行掌上执法系统的检查录入，确保执法人员活跃率达100%。</w:t>
      </w:r>
    </w:p>
    <w:p>
      <w:pPr>
        <w:pStyle w:val="4"/>
        <w:spacing w:before="0" w:beforeAutospacing="0" w:after="0" w:afterAutospacing="0" w:line="580" w:lineRule="exact"/>
        <w:ind w:firstLine="502"/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  <w:t>四、做好普法宣传，提高法制意识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42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一是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加大普法力度，充分利用干部会、院坝会，认真组织各级干部学习《行政处罚法》等法律法规。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二是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充分利用广播、微信群等形式向群众普及法制知识，利用专题学习等方式大力开展法律宣传，普及法治理论及各项政策。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三是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利用赶集日加大普法力度，与科室开展《农业法》、《森林法》、《土地管理法》、《道路交通安全法》等法律法规知识的宣传共12次，派发传单10000余份、悬挂标语30余条，参与人数7000人次以上，法律法规得到及时的宣传，法律知识得到广泛普及，增强了群众的法律意识，形成懂法、守法的良好法治氛围，逐步减少群众不良行为、违法行为的发生。</w:t>
      </w:r>
    </w:p>
    <w:p>
      <w:pPr>
        <w:pStyle w:val="4"/>
        <w:spacing w:before="0" w:beforeAutospacing="0" w:after="0" w:afterAutospacing="0" w:line="580" w:lineRule="exact"/>
        <w:ind w:firstLine="502"/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  <w:t>五、存在的问题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42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一是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理论学习不深不细，学习有待进一步加强；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二是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执法力度强度和执法水平有待提高；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三是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法制宣传力度小，法律意识淡薄问题较为突出。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四是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执法装备急于精细化，执法投入有待提升。</w:t>
      </w:r>
    </w:p>
    <w:p>
      <w:pPr>
        <w:spacing w:line="580" w:lineRule="exact"/>
        <w:ind w:firstLine="642" w:firstLineChars="200"/>
        <w:rPr>
          <w:rFonts w:hint="eastAsia" w:asciiTheme="majorEastAsia" w:hAnsiTheme="majorEastAsia" w:eastAsiaTheme="major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六、今后工作重点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42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一是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认真履行岗位职责，开拓创新，务实进取，积极总结经验，发挥自身优势，做执法守法的宣传者、忠诚者。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二是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注重调查研究，努力探索解决新问题的新途径和新方法。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三是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不断学习政治理论和法律知识，不断提高政治素质和业务水平。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四是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转变思想，创新思路，加大普法宣传及执法工作力度。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五是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牢固树立战必应、战必胜的信念，强有力打击违法行为，</w:t>
      </w:r>
      <w:bookmarkStart w:id="0" w:name="OLE_LINK1"/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为推动我镇高质量发展做出应有的贡献</w:t>
      </w:r>
      <w:bookmarkEnd w:id="0"/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5760" w:firstLineChars="18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5760" w:firstLineChars="18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5760" w:firstLineChars="18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黔江区中塘镇人民政府</w:t>
      </w:r>
    </w:p>
    <w:p>
      <w:pPr>
        <w:pStyle w:val="2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/>
          <w:lang w:val="en-US" w:eastAsia="zh-CN"/>
        </w:rPr>
        <w:t xml:space="preserve">                                                    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 xml:space="preserve">   2025年2月18日</w:t>
      </w:r>
    </w:p>
    <w:p>
      <w:pPr>
        <w:rPr>
          <w:rFonts w:hint="eastAsia" w:asciiTheme="majorEastAsia" w:hAnsiTheme="majorEastAsia" w:eastAsiaTheme="major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Theme="majorEastAsia" w:hAnsiTheme="majorEastAsia" w:eastAsiaTheme="maj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pgSz w:w="11906" w:h="16838"/>
      <w:pgMar w:top="1361" w:right="1247" w:bottom="1361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812"/>
    <w:rsid w:val="00024E9D"/>
    <w:rsid w:val="00087C42"/>
    <w:rsid w:val="000A16CE"/>
    <w:rsid w:val="00180B9F"/>
    <w:rsid w:val="001C54E7"/>
    <w:rsid w:val="00733551"/>
    <w:rsid w:val="008510DF"/>
    <w:rsid w:val="00935842"/>
    <w:rsid w:val="009E558E"/>
    <w:rsid w:val="00C1138F"/>
    <w:rsid w:val="00CD6812"/>
    <w:rsid w:val="00DB1FCE"/>
    <w:rsid w:val="06B66CA7"/>
    <w:rsid w:val="07C14FE6"/>
    <w:rsid w:val="1FD235A6"/>
    <w:rsid w:val="40CC6EDD"/>
    <w:rsid w:val="42335F49"/>
    <w:rsid w:val="56D91391"/>
    <w:rsid w:val="65D7EC84"/>
    <w:rsid w:val="B9D3DC07"/>
    <w:rsid w:val="FA77692A"/>
    <w:rsid w:val="FDDF3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1"/>
    <w:basedOn w:val="3"/>
    <w:qFormat/>
    <w:uiPriority w:val="0"/>
    <w:pPr>
      <w:snapToGrid/>
      <w:spacing w:after="120" w:afterLines="0"/>
      <w:ind w:firstLine="420" w:firstLineChars="100"/>
      <w:jc w:val="both"/>
    </w:pPr>
    <w:rPr>
      <w:rFonts w:ascii="Times New Roman" w:hAnsi="Times New Roman" w:eastAsia="宋体" w:cs="Times New Roman"/>
      <w:sz w:val="21"/>
      <w:szCs w:val="22"/>
    </w:rPr>
  </w:style>
  <w:style w:type="paragraph" w:styleId="3">
    <w:name w:val="Body Text"/>
    <w:basedOn w:val="1"/>
    <w:next w:val="1"/>
    <w:qFormat/>
    <w:uiPriority w:val="0"/>
    <w:pPr>
      <w:spacing w:after="120"/>
    </w:p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1562</Words>
  <Characters>1592</Characters>
  <Lines>11</Lines>
  <Paragraphs>3</Paragraphs>
  <TotalTime>2</TotalTime>
  <ScaleCrop>false</ScaleCrop>
  <LinksUpToDate>false</LinksUpToDate>
  <CharactersWithSpaces>1593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2025-02-07T10:46:00Z</dcterms:created>
  <dc:creator>Administrator</dc:creator>
  <cp:lastModifiedBy>kylin</cp:lastModifiedBy>
  <dcterms:modified xsi:type="dcterms:W3CDTF">2025-05-26T15:22:36Z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eyJoZGlkIjoiNGM0NTRmODViZTBlNGI0OTQwNzQ5ZDk1ODExMzVmZjQiLCJ1c2VySWQiOiIyMzA1NDI5NiJ9</vt:lpwstr>
  </property>
  <property fmtid="{D5CDD505-2E9C-101B-9397-08002B2CF9AE}" pid="3" name="KSOProductBuildVer">
    <vt:lpwstr>2052-11.8.2.10125</vt:lpwstr>
  </property>
  <property fmtid="{D5CDD505-2E9C-101B-9397-08002B2CF9AE}" pid="4" name="ICV">
    <vt:lpwstr>67FBEE5374DE46E79F17FE76B85CD636_13</vt:lpwstr>
  </property>
</Properties>
</file>