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9C" w:rsidRPr="00FE609C" w:rsidRDefault="00FE609C" w:rsidP="00FE609C">
      <w:pPr>
        <w:spacing w:line="636" w:lineRule="exact"/>
        <w:jc w:val="center"/>
        <w:rPr>
          <w:rFonts w:ascii="方正仿宋_GBK" w:eastAsia="方正仿宋_GBK" w:hint="eastAsia"/>
          <w:sz w:val="32"/>
          <w:szCs w:val="32"/>
        </w:rPr>
      </w:pPr>
    </w:p>
    <w:p w:rsidR="00FE609C" w:rsidRPr="00FE609C" w:rsidRDefault="00FE609C" w:rsidP="00FE609C">
      <w:pPr>
        <w:spacing w:line="636" w:lineRule="exact"/>
        <w:jc w:val="center"/>
        <w:rPr>
          <w:rFonts w:ascii="方正仿宋_GBK" w:eastAsia="方正仿宋_GBK" w:hint="eastAsia"/>
          <w:sz w:val="32"/>
          <w:szCs w:val="32"/>
        </w:rPr>
      </w:pPr>
    </w:p>
    <w:p w:rsidR="00FE609C" w:rsidRPr="00FE609C" w:rsidRDefault="00FE609C" w:rsidP="00FE609C">
      <w:pPr>
        <w:spacing w:line="636" w:lineRule="exact"/>
        <w:jc w:val="center"/>
        <w:rPr>
          <w:rFonts w:ascii="方正仿宋_GBK" w:eastAsia="方正仿宋_GBK" w:hint="eastAsia"/>
          <w:sz w:val="32"/>
          <w:szCs w:val="32"/>
        </w:rPr>
      </w:pPr>
    </w:p>
    <w:p w:rsidR="00FE609C" w:rsidRPr="00FE609C" w:rsidRDefault="00FE609C" w:rsidP="00FE609C">
      <w:pPr>
        <w:spacing w:line="636" w:lineRule="exact"/>
        <w:jc w:val="center"/>
        <w:rPr>
          <w:rFonts w:ascii="方正仿宋_GBK" w:eastAsia="方正仿宋_GBK" w:hint="eastAsia"/>
          <w:sz w:val="32"/>
          <w:szCs w:val="32"/>
        </w:rPr>
      </w:pPr>
    </w:p>
    <w:p w:rsidR="00FE609C" w:rsidRPr="00FE609C" w:rsidRDefault="00FE609C" w:rsidP="00FE609C">
      <w:pPr>
        <w:spacing w:line="636" w:lineRule="exact"/>
        <w:jc w:val="center"/>
        <w:rPr>
          <w:rFonts w:ascii="方正仿宋_GBK" w:eastAsia="方正仿宋_GBK" w:hint="eastAsia"/>
          <w:sz w:val="32"/>
          <w:szCs w:val="32"/>
        </w:rPr>
      </w:pPr>
    </w:p>
    <w:p w:rsidR="00FE609C" w:rsidRPr="00FE609C" w:rsidRDefault="00FE609C" w:rsidP="00FE609C">
      <w:pPr>
        <w:spacing w:line="636" w:lineRule="exact"/>
        <w:jc w:val="center"/>
        <w:rPr>
          <w:rFonts w:ascii="方正仿宋_GBK" w:eastAsia="方正仿宋_GBK" w:hint="eastAsia"/>
          <w:sz w:val="32"/>
          <w:szCs w:val="32"/>
        </w:rPr>
      </w:pPr>
    </w:p>
    <w:p w:rsidR="00FE609C" w:rsidRPr="00FE609C" w:rsidRDefault="00FE609C" w:rsidP="00FE609C">
      <w:pPr>
        <w:spacing w:line="636" w:lineRule="exact"/>
        <w:jc w:val="center"/>
        <w:rPr>
          <w:rFonts w:ascii="方正仿宋_GBK" w:eastAsia="方正仿宋_GBK" w:hint="eastAsia"/>
          <w:sz w:val="32"/>
          <w:szCs w:val="32"/>
        </w:rPr>
      </w:pPr>
    </w:p>
    <w:p w:rsidR="00FE609C" w:rsidRPr="00FE609C" w:rsidRDefault="00FE609C" w:rsidP="00FE609C">
      <w:pPr>
        <w:spacing w:line="600" w:lineRule="exact"/>
        <w:jc w:val="center"/>
        <w:rPr>
          <w:rFonts w:ascii="方正仿宋_GBK" w:eastAsia="方正仿宋_GBK" w:hint="eastAsia"/>
          <w:sz w:val="32"/>
          <w:szCs w:val="32"/>
        </w:rPr>
      </w:pPr>
      <w:r w:rsidRPr="00FE609C">
        <w:rPr>
          <w:rFonts w:ascii="方正仿宋_GBK" w:eastAsia="方正仿宋_GBK" w:hint="eastAsia"/>
          <w:sz w:val="32"/>
          <w:szCs w:val="32"/>
        </w:rPr>
        <w:t>正阳办事处发〔2021〕</w:t>
      </w:r>
      <w:r w:rsidR="00217DFC">
        <w:rPr>
          <w:rFonts w:ascii="方正仿宋_GBK" w:eastAsia="方正仿宋_GBK" w:hint="eastAsia"/>
          <w:sz w:val="32"/>
          <w:szCs w:val="32"/>
        </w:rPr>
        <w:t>15</w:t>
      </w:r>
      <w:r w:rsidRPr="00FE609C">
        <w:rPr>
          <w:rFonts w:ascii="方正仿宋_GBK" w:eastAsia="方正仿宋_GBK" w:hint="eastAsia"/>
          <w:sz w:val="32"/>
          <w:szCs w:val="32"/>
        </w:rPr>
        <w:t>号</w:t>
      </w:r>
    </w:p>
    <w:p w:rsidR="00FE609C" w:rsidRPr="00FE609C" w:rsidRDefault="00FE609C" w:rsidP="00FE609C">
      <w:pPr>
        <w:spacing w:line="600" w:lineRule="exact"/>
        <w:jc w:val="center"/>
        <w:rPr>
          <w:rFonts w:ascii="方正仿宋_GBK" w:eastAsia="方正仿宋_GBK" w:hint="eastAsia"/>
          <w:sz w:val="32"/>
          <w:szCs w:val="32"/>
        </w:rPr>
      </w:pPr>
    </w:p>
    <w:p w:rsidR="00FE609C" w:rsidRPr="00FE609C" w:rsidRDefault="00FE609C" w:rsidP="00FE609C">
      <w:pPr>
        <w:spacing w:line="600" w:lineRule="exact"/>
        <w:jc w:val="center"/>
        <w:rPr>
          <w:rFonts w:ascii="方正仿宋_GBK" w:eastAsia="方正仿宋_GBK" w:hint="eastAsia"/>
          <w:sz w:val="32"/>
          <w:szCs w:val="32"/>
        </w:rPr>
      </w:pPr>
    </w:p>
    <w:p w:rsidR="00FE609C" w:rsidRPr="00FE609C" w:rsidRDefault="00FE609C" w:rsidP="00FE609C">
      <w:pPr>
        <w:spacing w:line="574" w:lineRule="exact"/>
        <w:jc w:val="center"/>
        <w:rPr>
          <w:rFonts w:ascii="方正小标宋_GBK" w:eastAsia="方正小标宋_GBK" w:hint="eastAsia"/>
          <w:sz w:val="44"/>
          <w:szCs w:val="44"/>
        </w:rPr>
      </w:pPr>
      <w:r w:rsidRPr="00FE609C">
        <w:rPr>
          <w:rFonts w:ascii="方正小标宋_GBK" w:eastAsia="方正小标宋_GBK" w:hint="eastAsia"/>
          <w:sz w:val="44"/>
          <w:szCs w:val="44"/>
        </w:rPr>
        <w:t>黔江区人民政府正阳街道办事处</w:t>
      </w:r>
    </w:p>
    <w:p w:rsidR="00457C65" w:rsidRDefault="00FE609C" w:rsidP="00FE609C">
      <w:pPr>
        <w:spacing w:line="574" w:lineRule="exact"/>
        <w:jc w:val="center"/>
        <w:rPr>
          <w:rFonts w:ascii="方正小标宋_GBK" w:eastAsia="方正小标宋_GBK" w:hint="eastAsia"/>
          <w:sz w:val="44"/>
          <w:szCs w:val="44"/>
        </w:rPr>
      </w:pPr>
      <w:r w:rsidRPr="00FE609C">
        <w:rPr>
          <w:rFonts w:ascii="方正小标宋_GBK" w:eastAsia="方正小标宋_GBK" w:hint="eastAsia"/>
          <w:sz w:val="44"/>
          <w:szCs w:val="44"/>
        </w:rPr>
        <w:t>关于印发2021年</w:t>
      </w:r>
      <w:r w:rsidR="00457C65">
        <w:rPr>
          <w:rFonts w:ascii="方正小标宋_GBK" w:eastAsia="方正小标宋_GBK" w:hint="eastAsia"/>
          <w:sz w:val="44"/>
          <w:szCs w:val="44"/>
        </w:rPr>
        <w:t>度</w:t>
      </w:r>
      <w:r w:rsidRPr="00FE609C">
        <w:rPr>
          <w:rFonts w:ascii="方正小标宋_GBK" w:eastAsia="方正小标宋_GBK" w:hint="eastAsia"/>
          <w:sz w:val="44"/>
          <w:szCs w:val="44"/>
        </w:rPr>
        <w:t>正阳街道消防安全工作</w:t>
      </w:r>
    </w:p>
    <w:p w:rsidR="00FE609C" w:rsidRPr="00FE609C" w:rsidRDefault="00FE609C" w:rsidP="00FE609C">
      <w:pPr>
        <w:spacing w:line="574" w:lineRule="exact"/>
        <w:jc w:val="center"/>
        <w:rPr>
          <w:rFonts w:ascii="方正小标宋_GBK" w:eastAsia="方正小标宋_GBK" w:hint="eastAsia"/>
          <w:sz w:val="44"/>
          <w:szCs w:val="44"/>
        </w:rPr>
      </w:pPr>
      <w:r w:rsidRPr="00FE609C">
        <w:rPr>
          <w:rFonts w:ascii="方正小标宋_GBK" w:eastAsia="方正小标宋_GBK" w:hint="eastAsia"/>
          <w:sz w:val="44"/>
          <w:szCs w:val="44"/>
        </w:rPr>
        <w:t>方案的通知</w:t>
      </w:r>
    </w:p>
    <w:p w:rsidR="00FE609C" w:rsidRPr="00FE609C" w:rsidRDefault="00FE609C" w:rsidP="00FE609C">
      <w:pPr>
        <w:spacing w:line="574" w:lineRule="exact"/>
        <w:rPr>
          <w:rFonts w:ascii="方正仿宋_GBK" w:eastAsia="方正仿宋_GBK" w:hint="eastAsia"/>
          <w:sz w:val="32"/>
          <w:szCs w:val="32"/>
        </w:rPr>
      </w:pPr>
    </w:p>
    <w:p w:rsidR="00FE609C" w:rsidRPr="00FE609C" w:rsidRDefault="00FE609C" w:rsidP="00FE609C">
      <w:pPr>
        <w:spacing w:line="574" w:lineRule="exact"/>
        <w:rPr>
          <w:rFonts w:ascii="方正仿宋_GBK" w:eastAsia="方正仿宋_GBK" w:hint="eastAsia"/>
          <w:sz w:val="32"/>
          <w:szCs w:val="32"/>
        </w:rPr>
      </w:pPr>
      <w:r w:rsidRPr="00FE609C">
        <w:rPr>
          <w:rFonts w:ascii="方正仿宋_GBK" w:eastAsia="方正仿宋_GBK" w:hint="eastAsia"/>
          <w:sz w:val="32"/>
          <w:szCs w:val="32"/>
        </w:rPr>
        <w:t>各社区</w:t>
      </w:r>
      <w:r>
        <w:rPr>
          <w:rFonts w:ascii="方正仿宋_GBK" w:eastAsia="方正仿宋_GBK" w:hint="eastAsia"/>
          <w:sz w:val="32"/>
          <w:szCs w:val="32"/>
        </w:rPr>
        <w:t>居委会</w:t>
      </w:r>
      <w:r w:rsidR="00457C65">
        <w:rPr>
          <w:rFonts w:ascii="方正仿宋_GBK" w:eastAsia="方正仿宋_GBK" w:hint="eastAsia"/>
          <w:sz w:val="32"/>
          <w:szCs w:val="32"/>
        </w:rPr>
        <w:t>、</w:t>
      </w:r>
      <w:r w:rsidRPr="00FE609C">
        <w:rPr>
          <w:rFonts w:ascii="方正仿宋_GBK" w:eastAsia="方正仿宋_GBK" w:hint="eastAsia"/>
          <w:sz w:val="32"/>
          <w:szCs w:val="32"/>
        </w:rPr>
        <w:t>街道相关部门（科室）：</w:t>
      </w:r>
    </w:p>
    <w:p w:rsidR="00FE609C" w:rsidRDefault="00FE609C" w:rsidP="00FE609C">
      <w:pPr>
        <w:spacing w:line="574"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现将《2021年</w:t>
      </w:r>
      <w:r w:rsidR="00457C65">
        <w:rPr>
          <w:rFonts w:ascii="方正仿宋_GBK" w:eastAsia="方正仿宋_GBK" w:hint="eastAsia"/>
          <w:sz w:val="32"/>
          <w:szCs w:val="32"/>
        </w:rPr>
        <w:t>度</w:t>
      </w:r>
      <w:r w:rsidRPr="00FE609C">
        <w:rPr>
          <w:rFonts w:ascii="方正仿宋_GBK" w:eastAsia="方正仿宋_GBK" w:hint="eastAsia"/>
          <w:sz w:val="32"/>
          <w:szCs w:val="32"/>
        </w:rPr>
        <w:t>正阳街道消防安全工作方案》印发给你们，请遵照执行。</w:t>
      </w:r>
    </w:p>
    <w:p w:rsidR="00FE609C" w:rsidRPr="00FE609C" w:rsidRDefault="00FE609C" w:rsidP="00FE609C">
      <w:pPr>
        <w:spacing w:line="574" w:lineRule="exact"/>
        <w:rPr>
          <w:rFonts w:ascii="方正仿宋_GBK" w:eastAsia="方正仿宋_GBK" w:hint="eastAsia"/>
          <w:sz w:val="32"/>
          <w:szCs w:val="32"/>
        </w:rPr>
      </w:pPr>
    </w:p>
    <w:p w:rsidR="00FE609C" w:rsidRPr="00FE609C" w:rsidRDefault="00FE609C" w:rsidP="00FE609C">
      <w:pPr>
        <w:spacing w:line="574" w:lineRule="exact"/>
        <w:rPr>
          <w:rFonts w:ascii="方正仿宋_GBK" w:eastAsia="方正仿宋_GBK" w:hint="eastAsia"/>
          <w:sz w:val="32"/>
          <w:szCs w:val="32"/>
        </w:rPr>
      </w:pPr>
    </w:p>
    <w:p w:rsidR="00FE609C" w:rsidRPr="00FE609C" w:rsidRDefault="00FE609C" w:rsidP="00FE609C">
      <w:pPr>
        <w:spacing w:line="574" w:lineRule="exact"/>
        <w:jc w:val="right"/>
        <w:rPr>
          <w:rFonts w:ascii="方正仿宋_GBK" w:eastAsia="方正仿宋_GBK" w:hint="eastAsia"/>
          <w:sz w:val="32"/>
          <w:szCs w:val="32"/>
        </w:rPr>
      </w:pPr>
      <w:r w:rsidRPr="00FE609C">
        <w:rPr>
          <w:rFonts w:ascii="方正仿宋_GBK" w:eastAsia="方正仿宋_GBK" w:hint="eastAsia"/>
          <w:sz w:val="32"/>
          <w:szCs w:val="32"/>
        </w:rPr>
        <w:t>黔江区人民政府正阳街道办事处</w:t>
      </w:r>
    </w:p>
    <w:p w:rsidR="00FE609C" w:rsidRDefault="00FE609C" w:rsidP="00FE609C">
      <w:pPr>
        <w:spacing w:line="574" w:lineRule="exact"/>
        <w:rPr>
          <w:rFonts w:ascii="方正仿宋_GBK" w:eastAsia="方正仿宋_GBK" w:hint="eastAsia"/>
          <w:sz w:val="32"/>
          <w:szCs w:val="32"/>
        </w:rPr>
      </w:pPr>
      <w:r w:rsidRPr="00FE609C">
        <w:rPr>
          <w:rFonts w:ascii="方正仿宋_GBK" w:eastAsia="方正仿宋_GBK" w:hint="eastAsia"/>
          <w:sz w:val="32"/>
          <w:szCs w:val="32"/>
        </w:rPr>
        <w:t xml:space="preserve">   </w:t>
      </w:r>
      <w:r w:rsidR="00626827">
        <w:rPr>
          <w:rFonts w:ascii="方正仿宋_GBK" w:eastAsia="方正仿宋_GBK" w:hint="eastAsia"/>
          <w:sz w:val="32"/>
          <w:szCs w:val="32"/>
        </w:rPr>
        <w:t xml:space="preserve">                               </w:t>
      </w:r>
      <w:r w:rsidRPr="00FE609C">
        <w:rPr>
          <w:rFonts w:ascii="方正仿宋_GBK" w:eastAsia="方正仿宋_GBK" w:hint="eastAsia"/>
          <w:sz w:val="32"/>
          <w:szCs w:val="32"/>
        </w:rPr>
        <w:t>2021年</w:t>
      </w:r>
      <w:r w:rsidR="00217DFC">
        <w:rPr>
          <w:rFonts w:ascii="方正仿宋_GBK" w:eastAsia="方正仿宋_GBK" w:hint="eastAsia"/>
          <w:sz w:val="32"/>
          <w:szCs w:val="32"/>
        </w:rPr>
        <w:t>2</w:t>
      </w:r>
      <w:r w:rsidRPr="00FE609C">
        <w:rPr>
          <w:rFonts w:ascii="方正仿宋_GBK" w:eastAsia="方正仿宋_GBK" w:hint="eastAsia"/>
          <w:sz w:val="32"/>
          <w:szCs w:val="32"/>
        </w:rPr>
        <w:t>月</w:t>
      </w:r>
      <w:r w:rsidR="00217DFC">
        <w:rPr>
          <w:rFonts w:ascii="方正仿宋_GBK" w:eastAsia="方正仿宋_GBK" w:hint="eastAsia"/>
          <w:sz w:val="32"/>
          <w:szCs w:val="32"/>
        </w:rPr>
        <w:t>25</w:t>
      </w:r>
      <w:r w:rsidRPr="00FE609C">
        <w:rPr>
          <w:rFonts w:ascii="方正仿宋_GBK" w:eastAsia="方正仿宋_GBK" w:hint="eastAsia"/>
          <w:sz w:val="32"/>
          <w:szCs w:val="32"/>
        </w:rPr>
        <w:t>日</w:t>
      </w:r>
    </w:p>
    <w:p w:rsidR="00FE609C" w:rsidRPr="00FE609C" w:rsidRDefault="00FE609C" w:rsidP="00FE609C">
      <w:pPr>
        <w:spacing w:line="574" w:lineRule="exact"/>
        <w:ind w:firstLineChars="100" w:firstLine="320"/>
        <w:rPr>
          <w:rFonts w:ascii="方正仿宋_GBK" w:eastAsia="方正仿宋_GBK" w:hint="eastAsia"/>
          <w:sz w:val="32"/>
          <w:szCs w:val="32"/>
        </w:rPr>
      </w:pPr>
      <w:r>
        <w:rPr>
          <w:rFonts w:ascii="方正仿宋_GBK" w:eastAsia="方正仿宋_GBK" w:hint="eastAsia"/>
          <w:sz w:val="32"/>
          <w:szCs w:val="32"/>
        </w:rPr>
        <w:t>（此件公开发布）</w:t>
      </w:r>
    </w:p>
    <w:p w:rsidR="00FE609C" w:rsidRPr="00FE609C" w:rsidRDefault="00FE609C" w:rsidP="00217DFC">
      <w:pPr>
        <w:spacing w:line="560" w:lineRule="exact"/>
        <w:jc w:val="center"/>
        <w:rPr>
          <w:rFonts w:ascii="方正小标宋_GBK" w:eastAsia="方正小标宋_GBK" w:hint="eastAsia"/>
          <w:sz w:val="44"/>
          <w:szCs w:val="44"/>
        </w:rPr>
      </w:pPr>
      <w:r w:rsidRPr="00FE609C">
        <w:rPr>
          <w:rFonts w:ascii="方正小标宋_GBK" w:eastAsia="方正小标宋_GBK" w:hint="eastAsia"/>
          <w:sz w:val="44"/>
          <w:szCs w:val="44"/>
        </w:rPr>
        <w:lastRenderedPageBreak/>
        <w:t>2021年</w:t>
      </w:r>
      <w:r w:rsidR="00457C65">
        <w:rPr>
          <w:rFonts w:ascii="方正小标宋_GBK" w:eastAsia="方正小标宋_GBK" w:hint="eastAsia"/>
          <w:sz w:val="44"/>
          <w:szCs w:val="44"/>
        </w:rPr>
        <w:t>度</w:t>
      </w:r>
      <w:r w:rsidRPr="00FE609C">
        <w:rPr>
          <w:rFonts w:ascii="方正小标宋_GBK" w:eastAsia="方正小标宋_GBK" w:hint="eastAsia"/>
          <w:sz w:val="44"/>
          <w:szCs w:val="44"/>
        </w:rPr>
        <w:t>正阳街道消防安全工作方案</w:t>
      </w:r>
    </w:p>
    <w:p w:rsidR="00FE609C" w:rsidRPr="00FE609C" w:rsidRDefault="00FE609C" w:rsidP="00217DFC">
      <w:pPr>
        <w:spacing w:line="560" w:lineRule="exact"/>
        <w:rPr>
          <w:rFonts w:ascii="方正仿宋_GBK" w:eastAsia="方正仿宋_GBK" w:hint="eastAsia"/>
          <w:sz w:val="32"/>
          <w:szCs w:val="32"/>
        </w:rPr>
      </w:pPr>
    </w:p>
    <w:p w:rsidR="00FE609C" w:rsidRPr="00FE609C" w:rsidRDefault="00FE609C" w:rsidP="00217DFC">
      <w:pPr>
        <w:spacing w:line="560"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为认真贯彻区相关文件要求，切实加强我街消防</w:t>
      </w:r>
      <w:r w:rsidR="00457C65">
        <w:rPr>
          <w:rFonts w:ascii="方正仿宋_GBK" w:eastAsia="方正仿宋_GBK" w:hint="eastAsia"/>
          <w:sz w:val="32"/>
          <w:szCs w:val="32"/>
        </w:rPr>
        <w:t>安全</w:t>
      </w:r>
      <w:r w:rsidRPr="00FE609C">
        <w:rPr>
          <w:rFonts w:ascii="方正仿宋_GBK" w:eastAsia="方正仿宋_GBK" w:hint="eastAsia"/>
          <w:sz w:val="32"/>
          <w:szCs w:val="32"/>
        </w:rPr>
        <w:t>工作，进一步提升防火和灭火救援能力，把握消防工作主动权，确保消防安全形势持续稳定，现结合我街实际，特制定工作方案如下</w:t>
      </w:r>
      <w:r w:rsidR="00217DFC">
        <w:rPr>
          <w:rFonts w:ascii="方正仿宋_GBK" w:eastAsia="方正仿宋_GBK" w:hint="eastAsia"/>
          <w:sz w:val="32"/>
          <w:szCs w:val="32"/>
        </w:rPr>
        <w:t>：</w:t>
      </w:r>
    </w:p>
    <w:p w:rsidR="00FE609C" w:rsidRPr="00FE609C" w:rsidRDefault="00FE609C" w:rsidP="00217DFC">
      <w:pPr>
        <w:spacing w:line="560" w:lineRule="exact"/>
        <w:ind w:firstLineChars="200" w:firstLine="640"/>
        <w:rPr>
          <w:rFonts w:ascii="方正黑体_GBK" w:eastAsia="方正黑体_GBK" w:hint="eastAsia"/>
          <w:sz w:val="32"/>
          <w:szCs w:val="32"/>
        </w:rPr>
      </w:pPr>
      <w:r w:rsidRPr="00FE609C">
        <w:rPr>
          <w:rFonts w:ascii="方正黑体_GBK" w:eastAsia="方正黑体_GBK" w:hint="eastAsia"/>
          <w:sz w:val="32"/>
          <w:szCs w:val="32"/>
        </w:rPr>
        <w:t>一、工作目标</w:t>
      </w:r>
    </w:p>
    <w:p w:rsidR="00FE609C" w:rsidRPr="00FE609C" w:rsidRDefault="00FE609C" w:rsidP="00217DFC">
      <w:pPr>
        <w:spacing w:line="560"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以</w:t>
      </w:r>
      <w:r w:rsidR="00457C65">
        <w:rPr>
          <w:rFonts w:ascii="方正仿宋_GBK" w:eastAsia="方正仿宋_GBK" w:hint="eastAsia"/>
          <w:sz w:val="32"/>
          <w:szCs w:val="32"/>
        </w:rPr>
        <w:t>高层消防安全集中整治为重点，突出可燃雨棚、防盗网改造和消防用水等问题，加强社区消防网格化建设，关注秋冬</w:t>
      </w:r>
      <w:r w:rsidRPr="00FE609C">
        <w:rPr>
          <w:rFonts w:ascii="方正仿宋_GBK" w:eastAsia="方正仿宋_GBK" w:hint="eastAsia"/>
          <w:sz w:val="32"/>
          <w:szCs w:val="32"/>
        </w:rPr>
        <w:t>季火灾隐患</w:t>
      </w:r>
      <w:r w:rsidR="00457C65">
        <w:rPr>
          <w:rFonts w:ascii="方正仿宋_GBK" w:eastAsia="方正仿宋_GBK" w:hint="eastAsia"/>
          <w:sz w:val="32"/>
          <w:szCs w:val="32"/>
        </w:rPr>
        <w:t>宣传</w:t>
      </w:r>
      <w:r w:rsidRPr="00FE609C">
        <w:rPr>
          <w:rFonts w:ascii="方正仿宋_GBK" w:eastAsia="方正仿宋_GBK" w:hint="eastAsia"/>
          <w:sz w:val="32"/>
          <w:szCs w:val="32"/>
        </w:rPr>
        <w:t>整治</w:t>
      </w:r>
      <w:r w:rsidR="00457C65">
        <w:rPr>
          <w:rFonts w:ascii="方正仿宋_GBK" w:eastAsia="方正仿宋_GBK" w:hint="eastAsia"/>
          <w:sz w:val="32"/>
          <w:szCs w:val="32"/>
        </w:rPr>
        <w:t>，开展消防培训，演练</w:t>
      </w:r>
      <w:r w:rsidRPr="00FE609C">
        <w:rPr>
          <w:rFonts w:ascii="方正仿宋_GBK" w:eastAsia="方正仿宋_GBK" w:hint="eastAsia"/>
          <w:sz w:val="32"/>
          <w:szCs w:val="32"/>
        </w:rPr>
        <w:t>灭火救援训练处置</w:t>
      </w:r>
      <w:r w:rsidR="00457C65">
        <w:rPr>
          <w:rFonts w:ascii="方正仿宋_GBK" w:eastAsia="方正仿宋_GBK" w:hint="eastAsia"/>
          <w:sz w:val="32"/>
          <w:szCs w:val="32"/>
        </w:rPr>
        <w:t>，注重重点单位、人员密集场所日常</w:t>
      </w:r>
      <w:r w:rsidRPr="00FE609C">
        <w:rPr>
          <w:rFonts w:ascii="方正仿宋_GBK" w:eastAsia="方正仿宋_GBK" w:hint="eastAsia"/>
          <w:sz w:val="32"/>
          <w:szCs w:val="32"/>
        </w:rPr>
        <w:t>消防检查</w:t>
      </w:r>
      <w:r w:rsidR="00457C65">
        <w:rPr>
          <w:rFonts w:ascii="方正仿宋_GBK" w:eastAsia="方正仿宋_GBK" w:hint="eastAsia"/>
          <w:sz w:val="32"/>
          <w:szCs w:val="32"/>
        </w:rPr>
        <w:t>，</w:t>
      </w:r>
      <w:r w:rsidRPr="00FE609C">
        <w:rPr>
          <w:rFonts w:ascii="方正仿宋_GBK" w:eastAsia="方正仿宋_GBK" w:hint="eastAsia"/>
          <w:sz w:val="32"/>
          <w:szCs w:val="32"/>
        </w:rPr>
        <w:t>坚持消防检查与提升消防执法水平相合、与提升群众消防安全意识相结合、与提升公共消防基础建设水平相结合，进一步落实政府监管职责，提高社会单位自我管理水平，夯实消防基层基础，增强全社会火灾防控能力，确保全街不发生重特大尤其是群死群伤火灾事故，重大活动期间不发生有影响的火灾事故，实现消防形势持续稳定。</w:t>
      </w:r>
    </w:p>
    <w:p w:rsidR="00FE609C" w:rsidRPr="00FE609C" w:rsidRDefault="00FE609C" w:rsidP="00217DFC">
      <w:pPr>
        <w:spacing w:line="560" w:lineRule="exact"/>
        <w:ind w:firstLineChars="200" w:firstLine="640"/>
        <w:rPr>
          <w:rFonts w:ascii="方正黑体_GBK" w:eastAsia="方正黑体_GBK" w:hint="eastAsia"/>
          <w:sz w:val="32"/>
          <w:szCs w:val="32"/>
        </w:rPr>
      </w:pPr>
      <w:r w:rsidRPr="00FE609C">
        <w:rPr>
          <w:rFonts w:ascii="方正黑体_GBK" w:eastAsia="方正黑体_GBK" w:hint="eastAsia"/>
          <w:sz w:val="32"/>
          <w:szCs w:val="32"/>
        </w:rPr>
        <w:t>二、工作重点及任务</w:t>
      </w:r>
    </w:p>
    <w:p w:rsidR="00FE609C" w:rsidRPr="00217DFC" w:rsidRDefault="00217DFC" w:rsidP="00217DFC">
      <w:pPr>
        <w:spacing w:line="560" w:lineRule="exact"/>
        <w:ind w:firstLineChars="200" w:firstLine="640"/>
        <w:rPr>
          <w:rFonts w:ascii="方正楷体_GBK" w:eastAsia="方正楷体_GBK" w:hint="eastAsia"/>
          <w:sz w:val="32"/>
          <w:szCs w:val="32"/>
        </w:rPr>
      </w:pPr>
      <w:r w:rsidRPr="00217DFC">
        <w:rPr>
          <w:rFonts w:ascii="方正楷体_GBK" w:eastAsia="方正楷体_GBK" w:hint="eastAsia"/>
          <w:sz w:val="32"/>
          <w:szCs w:val="32"/>
        </w:rPr>
        <w:t>（一）</w:t>
      </w:r>
      <w:r w:rsidR="00FE609C" w:rsidRPr="00217DFC">
        <w:rPr>
          <w:rFonts w:ascii="方正楷体_GBK" w:eastAsia="方正楷体_GBK" w:hint="eastAsia"/>
          <w:sz w:val="32"/>
          <w:szCs w:val="32"/>
        </w:rPr>
        <w:tab/>
        <w:t>消防安全网格化建设</w:t>
      </w:r>
    </w:p>
    <w:p w:rsidR="00FE609C" w:rsidRPr="00FE609C" w:rsidRDefault="00FE609C" w:rsidP="00217DFC">
      <w:pPr>
        <w:spacing w:line="560"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成立消防工作领导小组，党工委副书记、办事处主任王建任组长，政法书记陈鹄童为副组长，其它党政领导、正阳派出所负责人为成员</w:t>
      </w:r>
      <w:r w:rsidR="007E470D">
        <w:rPr>
          <w:rFonts w:ascii="方正仿宋_GBK" w:eastAsia="方正仿宋_GBK" w:hint="eastAsia"/>
          <w:sz w:val="32"/>
          <w:szCs w:val="32"/>
        </w:rPr>
        <w:t>，分管行业的领导、联系社区的领导以及相关科室负责人，履行好一岗双责</w:t>
      </w:r>
      <w:r w:rsidRPr="00FE609C">
        <w:rPr>
          <w:rFonts w:ascii="方正仿宋_GBK" w:eastAsia="方正仿宋_GBK" w:hint="eastAsia"/>
          <w:sz w:val="32"/>
          <w:szCs w:val="32"/>
        </w:rPr>
        <w:t>。领导小组下设办公室，办公室设在平安办，兰大丙任办公室主任，平安应急办、派出所人员为成员，具体负责消防工作联系、执法检查、信息上报等日常工作。同时明</w:t>
      </w:r>
      <w:r w:rsidRPr="00FE609C">
        <w:rPr>
          <w:rFonts w:ascii="方正仿宋_GBK" w:eastAsia="方正仿宋_GBK" w:hint="eastAsia"/>
          <w:sz w:val="32"/>
          <w:szCs w:val="32"/>
        </w:rPr>
        <w:lastRenderedPageBreak/>
        <w:t>确各社区综治网格员承担消防安全管理职责，构建两级消防安全管理网络，确保工作顺利有序开展。</w:t>
      </w:r>
    </w:p>
    <w:p w:rsidR="00FE609C" w:rsidRPr="00217DFC" w:rsidRDefault="00217DFC" w:rsidP="00217DFC">
      <w:pPr>
        <w:spacing w:line="560" w:lineRule="exact"/>
        <w:ind w:firstLineChars="200" w:firstLine="640"/>
        <w:rPr>
          <w:rFonts w:ascii="方正楷体_GBK" w:eastAsia="方正楷体_GBK" w:hint="eastAsia"/>
          <w:sz w:val="32"/>
          <w:szCs w:val="32"/>
        </w:rPr>
      </w:pPr>
      <w:r w:rsidRPr="00217DFC">
        <w:rPr>
          <w:rFonts w:ascii="方正楷体_GBK" w:eastAsia="方正楷体_GBK" w:hint="eastAsia"/>
          <w:sz w:val="32"/>
          <w:szCs w:val="32"/>
        </w:rPr>
        <w:t>（二）</w:t>
      </w:r>
      <w:r w:rsidR="00FE609C" w:rsidRPr="00217DFC">
        <w:rPr>
          <w:rFonts w:ascii="方正楷体_GBK" w:eastAsia="方正楷体_GBK" w:hint="eastAsia"/>
          <w:sz w:val="32"/>
          <w:szCs w:val="32"/>
        </w:rPr>
        <w:t>开展火灾隐患专项整治</w:t>
      </w:r>
    </w:p>
    <w:p w:rsidR="007E470D" w:rsidRDefault="00FE609C" w:rsidP="00217DFC">
      <w:pPr>
        <w:spacing w:line="560"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1</w:t>
      </w:r>
      <w:r w:rsidR="00217DFC">
        <w:rPr>
          <w:rFonts w:ascii="方正仿宋_GBK" w:eastAsia="方正仿宋_GBK" w:hint="eastAsia"/>
          <w:sz w:val="32"/>
          <w:szCs w:val="32"/>
        </w:rPr>
        <w:t>.</w:t>
      </w:r>
      <w:r w:rsidR="007E470D">
        <w:rPr>
          <w:rFonts w:ascii="方正仿宋_GBK" w:eastAsia="方正仿宋_GBK" w:hint="eastAsia"/>
          <w:sz w:val="32"/>
          <w:szCs w:val="32"/>
        </w:rPr>
        <w:t>高层建筑。继续启动高层建筑消防问题整改，对辖区高层建筑再次开展拉网式排查，切实发现和整改消防管网无水、水压不够的问题。借助财政补助资金，大力开展可燃雨棚、防盗网改造，今年务必完成交办任务，待高层建筑相关问题整改完毕后，重点关注安置小区多层建筑的类似问题。</w:t>
      </w:r>
    </w:p>
    <w:p w:rsidR="00FE609C" w:rsidRPr="00FE609C" w:rsidRDefault="007E470D" w:rsidP="00217DFC">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2</w:t>
      </w:r>
      <w:r w:rsidR="00217DFC">
        <w:rPr>
          <w:rFonts w:ascii="方正仿宋_GBK" w:eastAsia="方正仿宋_GBK" w:hint="eastAsia"/>
          <w:sz w:val="32"/>
          <w:szCs w:val="32"/>
        </w:rPr>
        <w:t>.</w:t>
      </w:r>
      <w:r w:rsidR="00FE609C" w:rsidRPr="00FE609C">
        <w:rPr>
          <w:rFonts w:ascii="方正仿宋_GBK" w:eastAsia="方正仿宋_GBK" w:hint="eastAsia"/>
          <w:sz w:val="32"/>
          <w:szCs w:val="32"/>
        </w:rPr>
        <w:t>重点企业。以我街民营企业为重点，主要检查建立落实消防安全责任制，消防设施运行和维护保养，日常消防检查巡查，防火防爆防雷防泄漏措施，储备灭火药剂，灭火应急预案制定和组织演练，员工消防安全教育培训等情况。</w:t>
      </w:r>
      <w:r w:rsidR="00394373">
        <w:rPr>
          <w:rFonts w:ascii="方正仿宋_GBK" w:eastAsia="方正仿宋_GBK" w:hint="eastAsia"/>
          <w:sz w:val="32"/>
          <w:szCs w:val="32"/>
        </w:rPr>
        <w:t>今年要全面落实红星美凯龙、双河丝绸、蓬江食品等大中型企业建立健全消防救援和应急体系。</w:t>
      </w:r>
    </w:p>
    <w:p w:rsidR="00FE609C" w:rsidRPr="00FE609C" w:rsidRDefault="00394373" w:rsidP="00217DFC">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3</w:t>
      </w:r>
      <w:r w:rsidR="00217DFC">
        <w:rPr>
          <w:rFonts w:ascii="方正仿宋_GBK" w:eastAsia="方正仿宋_GBK" w:hint="eastAsia"/>
          <w:sz w:val="32"/>
          <w:szCs w:val="32"/>
        </w:rPr>
        <w:t>.</w:t>
      </w:r>
      <w:r w:rsidR="00FE609C" w:rsidRPr="00FE609C">
        <w:rPr>
          <w:rFonts w:ascii="方正仿宋_GBK" w:eastAsia="方正仿宋_GBK" w:hint="eastAsia"/>
          <w:sz w:val="32"/>
          <w:szCs w:val="32"/>
        </w:rPr>
        <w:t>重点场所。</w:t>
      </w:r>
      <w:r>
        <w:rPr>
          <w:rFonts w:ascii="方正仿宋_GBK" w:eastAsia="方正仿宋_GBK" w:hint="eastAsia"/>
          <w:sz w:val="32"/>
          <w:szCs w:val="32"/>
        </w:rPr>
        <w:t>加强安置小区消防工程建设，启动后槽安置区消防管网建设，对其余安置区跟踪城投集团等单位落实前期维保任务。</w:t>
      </w:r>
      <w:r w:rsidR="00FE609C" w:rsidRPr="00FE609C">
        <w:rPr>
          <w:rFonts w:ascii="方正仿宋_GBK" w:eastAsia="方正仿宋_GBK" w:hint="eastAsia"/>
          <w:sz w:val="32"/>
          <w:szCs w:val="32"/>
        </w:rPr>
        <w:t>以学校、卫生服务中心等人员密集场所为重点，</w:t>
      </w:r>
      <w:r>
        <w:rPr>
          <w:rFonts w:ascii="方正仿宋_GBK" w:eastAsia="方正仿宋_GBK" w:hint="eastAsia"/>
          <w:sz w:val="32"/>
          <w:szCs w:val="32"/>
        </w:rPr>
        <w:t>特别是民族医院、儿童医院等，</w:t>
      </w:r>
      <w:r w:rsidR="00FE609C" w:rsidRPr="00FE609C">
        <w:rPr>
          <w:rFonts w:ascii="方正仿宋_GBK" w:eastAsia="方正仿宋_GBK" w:hint="eastAsia"/>
          <w:sz w:val="32"/>
          <w:szCs w:val="32"/>
        </w:rPr>
        <w:t xml:space="preserve">主要检查建立落实消防安全责任制，日常消防检查巡查，消防设施运行和维护保养，人员培训和安全疏散，用火用电管理，违规住人，灭火应急预案制定和组织演练等情况。对重大火灾隐患进行跟踪督办，重点检查整改方案、整改责任整改期限和整改措施的制定和落实情况。   </w:t>
      </w:r>
    </w:p>
    <w:p w:rsidR="00FE609C" w:rsidRDefault="00394373" w:rsidP="00217DFC">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4</w:t>
      </w:r>
      <w:r w:rsidR="00217DFC">
        <w:rPr>
          <w:rFonts w:ascii="方正仿宋_GBK" w:eastAsia="方正仿宋_GBK" w:hint="eastAsia"/>
          <w:sz w:val="32"/>
          <w:szCs w:val="32"/>
        </w:rPr>
        <w:t>.</w:t>
      </w:r>
      <w:r>
        <w:rPr>
          <w:rFonts w:ascii="方正仿宋_GBK" w:eastAsia="方正仿宋_GBK" w:hint="eastAsia"/>
          <w:sz w:val="32"/>
          <w:szCs w:val="32"/>
        </w:rPr>
        <w:t>八小</w:t>
      </w:r>
      <w:r w:rsidR="00FE609C" w:rsidRPr="00FE609C">
        <w:rPr>
          <w:rFonts w:ascii="方正仿宋_GBK" w:eastAsia="方正仿宋_GBK" w:hint="eastAsia"/>
          <w:sz w:val="32"/>
          <w:szCs w:val="32"/>
        </w:rPr>
        <w:t>行业。联合党政办、平安应急办、派出所、农业服中</w:t>
      </w:r>
      <w:r w:rsidR="00FE609C" w:rsidRPr="00FE609C">
        <w:rPr>
          <w:rFonts w:ascii="方正仿宋_GBK" w:eastAsia="方正仿宋_GBK" w:hint="eastAsia"/>
          <w:sz w:val="32"/>
          <w:szCs w:val="32"/>
        </w:rPr>
        <w:lastRenderedPageBreak/>
        <w:t>心、</w:t>
      </w:r>
      <w:r>
        <w:rPr>
          <w:rFonts w:ascii="方正仿宋_GBK" w:eastAsia="方正仿宋_GBK" w:hint="eastAsia"/>
          <w:sz w:val="32"/>
          <w:szCs w:val="32"/>
        </w:rPr>
        <w:t>市场监管所</w:t>
      </w:r>
      <w:r w:rsidR="00FE609C" w:rsidRPr="00FE609C">
        <w:rPr>
          <w:rFonts w:ascii="方正仿宋_GBK" w:eastAsia="方正仿宋_GBK" w:hint="eastAsia"/>
          <w:sz w:val="32"/>
          <w:szCs w:val="32"/>
        </w:rPr>
        <w:t>等行业部门，对</w:t>
      </w:r>
      <w:r>
        <w:rPr>
          <w:rFonts w:ascii="方正仿宋_GBK" w:eastAsia="方正仿宋_GBK" w:hint="eastAsia"/>
          <w:sz w:val="32"/>
          <w:szCs w:val="32"/>
        </w:rPr>
        <w:t>八小</w:t>
      </w:r>
      <w:r w:rsidR="00FE609C" w:rsidRPr="00FE609C">
        <w:rPr>
          <w:rFonts w:ascii="方正仿宋_GBK" w:eastAsia="方正仿宋_GBK" w:hint="eastAsia"/>
          <w:sz w:val="32"/>
          <w:szCs w:val="32"/>
        </w:rPr>
        <w:t>行业消防安全管理</w:t>
      </w:r>
      <w:r>
        <w:rPr>
          <w:rFonts w:ascii="方正仿宋_GBK" w:eastAsia="方正仿宋_GBK" w:hint="eastAsia"/>
          <w:sz w:val="32"/>
          <w:szCs w:val="32"/>
        </w:rPr>
        <w:t>开展集中检查，严禁“三合一”场所存在。</w:t>
      </w:r>
    </w:p>
    <w:p w:rsidR="00394373" w:rsidRPr="00FE609C" w:rsidRDefault="00394373" w:rsidP="00217DFC">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5</w:t>
      </w:r>
      <w:r w:rsidR="00217DFC">
        <w:rPr>
          <w:rFonts w:ascii="方正仿宋_GBK" w:eastAsia="方正仿宋_GBK" w:hint="eastAsia"/>
          <w:sz w:val="32"/>
          <w:szCs w:val="32"/>
        </w:rPr>
        <w:t>.</w:t>
      </w:r>
      <w:r>
        <w:rPr>
          <w:rFonts w:ascii="方正仿宋_GBK" w:eastAsia="方正仿宋_GBK" w:hint="eastAsia"/>
          <w:sz w:val="32"/>
          <w:szCs w:val="32"/>
        </w:rPr>
        <w:t>森林防火。街道环保办、两违办要坚持日常巡查，及时发现和整治秸秆焚烧、清明上坟等野外用火行为。街道农业服务中心要加强护林员管理，确保按时到岗到位。各社区要加强农村地区防火宣传，坚持利用群众会、院坝会，讲解用火用电知识，引导居民增强防火意识。</w:t>
      </w:r>
    </w:p>
    <w:p w:rsidR="00FE609C" w:rsidRPr="00217DFC" w:rsidRDefault="00217DFC" w:rsidP="00217DFC">
      <w:pPr>
        <w:spacing w:line="560" w:lineRule="exact"/>
        <w:ind w:firstLineChars="200" w:firstLine="640"/>
        <w:rPr>
          <w:rFonts w:ascii="方正楷体_GBK" w:eastAsia="方正楷体_GBK" w:hint="eastAsia"/>
          <w:sz w:val="32"/>
          <w:szCs w:val="32"/>
        </w:rPr>
      </w:pPr>
      <w:r>
        <w:rPr>
          <w:rFonts w:ascii="方正楷体_GBK" w:eastAsia="方正楷体_GBK" w:hint="eastAsia"/>
          <w:sz w:val="32"/>
          <w:szCs w:val="32"/>
        </w:rPr>
        <w:t>（三）</w:t>
      </w:r>
      <w:r w:rsidR="00FE609C" w:rsidRPr="00217DFC">
        <w:rPr>
          <w:rFonts w:ascii="方正楷体_GBK" w:eastAsia="方正楷体_GBK" w:hint="eastAsia"/>
          <w:sz w:val="32"/>
          <w:szCs w:val="32"/>
        </w:rPr>
        <w:t>强化消防训练和应急处置</w:t>
      </w:r>
    </w:p>
    <w:p w:rsidR="00FE609C" w:rsidRPr="00FE609C" w:rsidRDefault="00FE609C" w:rsidP="00217DFC">
      <w:pPr>
        <w:spacing w:line="560"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1</w:t>
      </w:r>
      <w:r w:rsidR="00217DFC">
        <w:rPr>
          <w:rFonts w:ascii="方正仿宋_GBK" w:eastAsia="方正仿宋_GBK" w:hint="eastAsia"/>
          <w:sz w:val="32"/>
          <w:szCs w:val="32"/>
        </w:rPr>
        <w:t>.</w:t>
      </w:r>
      <w:r w:rsidRPr="00FE609C">
        <w:rPr>
          <w:rFonts w:ascii="方正仿宋_GBK" w:eastAsia="方正仿宋_GBK" w:hint="eastAsia"/>
          <w:sz w:val="32"/>
          <w:szCs w:val="32"/>
        </w:rPr>
        <w:t>强化训练演练。开展业务理论学习、应用技能训练、个人安全防护和应急避险训练;针对火灾多发的人员密集场所，制修订灭火救援预案，开展消防安全三提示教育掌握单位内部消防设施，开展疏散逃生等培训。</w:t>
      </w:r>
    </w:p>
    <w:p w:rsidR="00FE609C" w:rsidRPr="00FE609C" w:rsidRDefault="00FE609C" w:rsidP="00217DFC">
      <w:pPr>
        <w:spacing w:line="560"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2</w:t>
      </w:r>
      <w:r w:rsidR="00217DFC">
        <w:rPr>
          <w:rFonts w:ascii="方正仿宋_GBK" w:eastAsia="方正仿宋_GBK" w:hint="eastAsia"/>
          <w:sz w:val="32"/>
          <w:szCs w:val="32"/>
        </w:rPr>
        <w:t>.</w:t>
      </w:r>
      <w:r w:rsidRPr="00FE609C">
        <w:rPr>
          <w:rFonts w:ascii="方正仿宋_GBK" w:eastAsia="方正仿宋_GBK" w:hint="eastAsia"/>
          <w:sz w:val="32"/>
          <w:szCs w:val="32"/>
        </w:rPr>
        <w:t>强化应急处置。严格按照区相关要求，完善执勤人员编配、车辆装备配备和灭火器材储备情况:针对本单位灾害事故特点，开展专项训练和熟悉演练情况。</w:t>
      </w:r>
    </w:p>
    <w:p w:rsidR="00FE609C" w:rsidRPr="00217DFC" w:rsidRDefault="00217DFC" w:rsidP="00217DFC">
      <w:pPr>
        <w:spacing w:line="560" w:lineRule="exact"/>
        <w:ind w:firstLineChars="200" w:firstLine="640"/>
        <w:rPr>
          <w:rFonts w:ascii="方正楷体_GBK" w:eastAsia="方正楷体_GBK" w:hint="eastAsia"/>
          <w:sz w:val="32"/>
          <w:szCs w:val="32"/>
        </w:rPr>
      </w:pPr>
      <w:r w:rsidRPr="00217DFC">
        <w:rPr>
          <w:rFonts w:ascii="方正楷体_GBK" w:eastAsia="方正楷体_GBK" w:hint="eastAsia"/>
          <w:sz w:val="32"/>
          <w:szCs w:val="32"/>
        </w:rPr>
        <w:t>（四）</w:t>
      </w:r>
      <w:r w:rsidR="00FE609C" w:rsidRPr="00217DFC">
        <w:rPr>
          <w:rFonts w:ascii="方正楷体_GBK" w:eastAsia="方正楷体_GBK" w:hint="eastAsia"/>
          <w:sz w:val="32"/>
          <w:szCs w:val="32"/>
        </w:rPr>
        <w:t>广泛开展宣传教育</w:t>
      </w:r>
    </w:p>
    <w:p w:rsidR="00FE609C" w:rsidRPr="00FE609C" w:rsidRDefault="00FE609C" w:rsidP="00217DFC">
      <w:pPr>
        <w:spacing w:line="560"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1</w:t>
      </w:r>
      <w:r w:rsidR="00217DFC">
        <w:rPr>
          <w:rFonts w:ascii="方正仿宋_GBK" w:eastAsia="方正仿宋_GBK" w:hint="eastAsia"/>
          <w:sz w:val="32"/>
          <w:szCs w:val="32"/>
        </w:rPr>
        <w:t>.</w:t>
      </w:r>
      <w:r w:rsidRPr="00FE609C">
        <w:rPr>
          <w:rFonts w:ascii="方正仿宋_GBK" w:eastAsia="方正仿宋_GBK" w:hint="eastAsia"/>
          <w:sz w:val="32"/>
          <w:szCs w:val="32"/>
        </w:rPr>
        <w:t>积极开展消防宣传。开展消防宣传进学校、进企业、进社区、进家庭、进机关工作，学校消防知识进课时教学，开展消防安全三提示、一懂三会教育培训。</w:t>
      </w:r>
    </w:p>
    <w:p w:rsidR="00FE609C" w:rsidRPr="00FE609C" w:rsidRDefault="00FE609C" w:rsidP="00217DFC">
      <w:pPr>
        <w:spacing w:line="560" w:lineRule="exact"/>
        <w:ind w:firstLineChars="200" w:firstLine="640"/>
        <w:rPr>
          <w:rFonts w:ascii="方正仿宋_GBK" w:eastAsia="方正仿宋_GBK" w:hint="eastAsia"/>
          <w:sz w:val="32"/>
          <w:szCs w:val="32"/>
        </w:rPr>
      </w:pPr>
      <w:r w:rsidRPr="00FE609C">
        <w:rPr>
          <w:rFonts w:ascii="方正仿宋_GBK" w:eastAsia="方正仿宋_GBK" w:hint="eastAsia"/>
          <w:sz w:val="32"/>
          <w:szCs w:val="32"/>
        </w:rPr>
        <w:t>2</w:t>
      </w:r>
      <w:r w:rsidR="00217DFC">
        <w:rPr>
          <w:rFonts w:ascii="方正仿宋_GBK" w:eastAsia="方正仿宋_GBK" w:hint="eastAsia"/>
          <w:sz w:val="32"/>
          <w:szCs w:val="32"/>
        </w:rPr>
        <w:t>.</w:t>
      </w:r>
      <w:r w:rsidRPr="00FE609C">
        <w:rPr>
          <w:rFonts w:ascii="方正仿宋_GBK" w:eastAsia="方正仿宋_GBK" w:hint="eastAsia"/>
          <w:sz w:val="32"/>
          <w:szCs w:val="32"/>
        </w:rPr>
        <w:t>丰富宣传手段。要利用多种形式宣传消防安全常识和加强业务指导信息，重大安保活动及节庆向目标人群发送宣传手册等。</w:t>
      </w:r>
    </w:p>
    <w:p w:rsidR="00FE609C" w:rsidRPr="006B0FD8" w:rsidRDefault="00FE609C" w:rsidP="00217DFC">
      <w:pPr>
        <w:spacing w:line="560" w:lineRule="exact"/>
        <w:ind w:firstLineChars="200" w:firstLine="640"/>
        <w:rPr>
          <w:rFonts w:ascii="方正仿宋_GBK" w:eastAsia="方正仿宋_GBK" w:hint="eastAsia"/>
          <w:sz w:val="32"/>
          <w:szCs w:val="32"/>
        </w:rPr>
      </w:pPr>
      <w:r w:rsidRPr="00FE609C">
        <w:rPr>
          <w:rFonts w:ascii="方正黑体_GBK" w:eastAsia="方正黑体_GBK" w:hint="eastAsia"/>
          <w:sz w:val="32"/>
          <w:szCs w:val="32"/>
        </w:rPr>
        <w:t>三、工作要求</w:t>
      </w:r>
    </w:p>
    <w:p w:rsidR="00FE609C" w:rsidRPr="00FE609C" w:rsidRDefault="00217DFC" w:rsidP="00217DFC">
      <w:pPr>
        <w:spacing w:line="560" w:lineRule="exact"/>
        <w:ind w:firstLineChars="200" w:firstLine="640"/>
        <w:rPr>
          <w:rFonts w:ascii="方正仿宋_GBK" w:eastAsia="方正仿宋_GBK" w:hint="eastAsia"/>
          <w:sz w:val="32"/>
          <w:szCs w:val="32"/>
        </w:rPr>
      </w:pPr>
      <w:r w:rsidRPr="00217DFC">
        <w:rPr>
          <w:rFonts w:ascii="方正楷体_GBK" w:eastAsia="方正楷体_GBK" w:hint="eastAsia"/>
          <w:sz w:val="32"/>
          <w:szCs w:val="32"/>
        </w:rPr>
        <w:t>（一）</w:t>
      </w:r>
      <w:r w:rsidR="00FE609C" w:rsidRPr="00217DFC">
        <w:rPr>
          <w:rFonts w:ascii="方正楷体_GBK" w:eastAsia="方正楷体_GBK" w:hint="eastAsia"/>
          <w:sz w:val="32"/>
          <w:szCs w:val="32"/>
        </w:rPr>
        <w:t>提高认识，加强领导。</w:t>
      </w:r>
      <w:r w:rsidR="00FE609C" w:rsidRPr="00FE609C">
        <w:rPr>
          <w:rFonts w:ascii="方正仿宋_GBK" w:eastAsia="方正仿宋_GBK" w:hint="eastAsia"/>
          <w:sz w:val="32"/>
          <w:szCs w:val="32"/>
        </w:rPr>
        <w:t>要充分认识</w:t>
      </w:r>
      <w:r w:rsidR="006B0FD8">
        <w:rPr>
          <w:rFonts w:ascii="方正仿宋_GBK" w:eastAsia="方正仿宋_GBK" w:hint="eastAsia"/>
          <w:sz w:val="32"/>
          <w:szCs w:val="32"/>
        </w:rPr>
        <w:t>抓好</w:t>
      </w:r>
      <w:r w:rsidR="00FE609C" w:rsidRPr="00FE609C">
        <w:rPr>
          <w:rFonts w:ascii="方正仿宋_GBK" w:eastAsia="方正仿宋_GBK" w:hint="eastAsia"/>
          <w:sz w:val="32"/>
          <w:szCs w:val="32"/>
        </w:rPr>
        <w:t>消防</w:t>
      </w:r>
      <w:r w:rsidR="006B0FD8">
        <w:rPr>
          <w:rFonts w:ascii="方正仿宋_GBK" w:eastAsia="方正仿宋_GBK" w:hint="eastAsia"/>
          <w:sz w:val="32"/>
          <w:szCs w:val="32"/>
        </w:rPr>
        <w:t>安全工作</w:t>
      </w:r>
      <w:r w:rsidR="006B0FD8">
        <w:rPr>
          <w:rFonts w:ascii="方正仿宋_GBK" w:eastAsia="方正仿宋_GBK" w:hint="eastAsia"/>
          <w:sz w:val="32"/>
          <w:szCs w:val="32"/>
        </w:rPr>
        <w:lastRenderedPageBreak/>
        <w:t>的重</w:t>
      </w:r>
      <w:r w:rsidR="00FE609C" w:rsidRPr="00FE609C">
        <w:rPr>
          <w:rFonts w:ascii="方正仿宋_GBK" w:eastAsia="方正仿宋_GBK" w:hint="eastAsia"/>
          <w:sz w:val="32"/>
          <w:szCs w:val="32"/>
        </w:rPr>
        <w:t>要意义，夯实火灾防控基础、建立长效机制的重要举措。要统筹推进各项工作任务，既要通过消防检查稳定火灾形势，又要带动基层基础工作、促进源头治理，提升全社会火灾防控水平。</w:t>
      </w:r>
    </w:p>
    <w:p w:rsidR="00FE609C" w:rsidRPr="00FE609C" w:rsidRDefault="00217DFC" w:rsidP="00217DFC">
      <w:pPr>
        <w:spacing w:line="560" w:lineRule="exact"/>
        <w:ind w:firstLineChars="200" w:firstLine="640"/>
        <w:rPr>
          <w:rFonts w:ascii="方正仿宋_GBK" w:eastAsia="方正仿宋_GBK" w:hint="eastAsia"/>
          <w:sz w:val="32"/>
          <w:szCs w:val="32"/>
        </w:rPr>
      </w:pPr>
      <w:r w:rsidRPr="00217DFC">
        <w:rPr>
          <w:rFonts w:ascii="方正楷体_GBK" w:eastAsia="方正楷体_GBK" w:hint="eastAsia"/>
          <w:sz w:val="32"/>
          <w:szCs w:val="32"/>
        </w:rPr>
        <w:t>（二）</w:t>
      </w:r>
      <w:r w:rsidR="00FE609C" w:rsidRPr="00217DFC">
        <w:rPr>
          <w:rFonts w:ascii="方正楷体_GBK" w:eastAsia="方正楷体_GBK" w:hint="eastAsia"/>
          <w:sz w:val="32"/>
          <w:szCs w:val="32"/>
        </w:rPr>
        <w:t>落实责任，合力推动。</w:t>
      </w:r>
      <w:r w:rsidR="00FE609C" w:rsidRPr="00FE609C">
        <w:rPr>
          <w:rFonts w:ascii="方正仿宋_GBK" w:eastAsia="方正仿宋_GBK" w:hint="eastAsia"/>
          <w:sz w:val="32"/>
          <w:szCs w:val="32"/>
        </w:rPr>
        <w:t>认真贯彻落实党政同责、一岗双责和管行业必须管安全、管业务必须管安全、管生产经营必须管安全的重要指示精神，把消防</w:t>
      </w:r>
      <w:r w:rsidR="006B0FD8">
        <w:rPr>
          <w:rFonts w:ascii="方正仿宋_GBK" w:eastAsia="方正仿宋_GBK" w:hint="eastAsia"/>
          <w:sz w:val="32"/>
          <w:szCs w:val="32"/>
        </w:rPr>
        <w:t>安全</w:t>
      </w:r>
      <w:r w:rsidR="00FE609C" w:rsidRPr="00FE609C">
        <w:rPr>
          <w:rFonts w:ascii="方正仿宋_GBK" w:eastAsia="方正仿宋_GBK" w:hint="eastAsia"/>
          <w:sz w:val="32"/>
          <w:szCs w:val="32"/>
        </w:rPr>
        <w:t>纳入议事日程，提请主要领导带队检查消防安全工作，推动解决城乡消防规划和公共消防设施等问题。联合行业主管部门开展消防安全检查，推动制定行业消防安全管理标准和工作制度以标准化促进行业消防安全管理规范化。</w:t>
      </w:r>
    </w:p>
    <w:p w:rsidR="00FE609C" w:rsidRPr="00FE609C" w:rsidRDefault="00217DFC" w:rsidP="00217DFC">
      <w:pPr>
        <w:spacing w:line="560" w:lineRule="exact"/>
        <w:ind w:firstLineChars="200" w:firstLine="640"/>
        <w:rPr>
          <w:rFonts w:ascii="方正仿宋_GBK" w:eastAsia="方正仿宋_GBK" w:hint="eastAsia"/>
          <w:sz w:val="32"/>
          <w:szCs w:val="32"/>
        </w:rPr>
      </w:pPr>
      <w:r w:rsidRPr="00217DFC">
        <w:rPr>
          <w:rFonts w:ascii="方正楷体_GBK" w:eastAsia="方正楷体_GBK" w:hint="eastAsia"/>
          <w:sz w:val="32"/>
          <w:szCs w:val="32"/>
        </w:rPr>
        <w:t>（三）</w:t>
      </w:r>
      <w:r w:rsidR="00FE609C" w:rsidRPr="00217DFC">
        <w:rPr>
          <w:rFonts w:ascii="方正楷体_GBK" w:eastAsia="方正楷体_GBK" w:hint="eastAsia"/>
          <w:sz w:val="32"/>
          <w:szCs w:val="32"/>
        </w:rPr>
        <w:t>广泛宣传，营造声势。</w:t>
      </w:r>
      <w:r w:rsidR="00FE609C" w:rsidRPr="00FE609C">
        <w:rPr>
          <w:rFonts w:ascii="方正仿宋_GBK" w:eastAsia="方正仿宋_GBK" w:hint="eastAsia"/>
          <w:sz w:val="32"/>
          <w:szCs w:val="32"/>
        </w:rPr>
        <w:t>针对火灾特点，广泛开展针对性强的提示宣传。要掀起强大声势，既要宣传党委政府重视支持依法整治火灾隐患的决心和举措，也要宣传公安机关、消防部门服务企业、便民利民的做法和成效，进一步提升群众消防安全感和满意度。</w:t>
      </w:r>
    </w:p>
    <w:p w:rsidR="00FE609C" w:rsidRDefault="00217DFC" w:rsidP="00217DFC">
      <w:pPr>
        <w:spacing w:line="560" w:lineRule="exact"/>
        <w:ind w:firstLineChars="200" w:firstLine="640"/>
        <w:rPr>
          <w:rFonts w:ascii="方正仿宋_GBK" w:eastAsia="方正仿宋_GBK" w:hint="eastAsia"/>
          <w:sz w:val="32"/>
          <w:szCs w:val="32"/>
        </w:rPr>
      </w:pPr>
      <w:r w:rsidRPr="00217DFC">
        <w:rPr>
          <w:rFonts w:ascii="方正楷体_GBK" w:eastAsia="方正楷体_GBK" w:hint="eastAsia"/>
          <w:sz w:val="32"/>
          <w:szCs w:val="32"/>
        </w:rPr>
        <w:t>（四）</w:t>
      </w:r>
      <w:r w:rsidR="00FE609C" w:rsidRPr="00217DFC">
        <w:rPr>
          <w:rFonts w:ascii="方正楷体_GBK" w:eastAsia="方正楷体_GBK" w:hint="eastAsia"/>
          <w:sz w:val="32"/>
          <w:szCs w:val="32"/>
        </w:rPr>
        <w:t>严格督导，落实责任。</w:t>
      </w:r>
      <w:r w:rsidR="00FE609C" w:rsidRPr="00FE609C">
        <w:rPr>
          <w:rFonts w:ascii="方正仿宋_GBK" w:eastAsia="方正仿宋_GBK" w:hint="eastAsia"/>
          <w:sz w:val="32"/>
          <w:szCs w:val="32"/>
        </w:rPr>
        <w:t>将消防工作纳入各社区、各单位年终综治综合考评。层层分解工作责任，落实到各社区、各单位，对检查发现的隐患，狠抓整改环节各项措施的落实。领导小组将根据工作进展情况，采取四不两直的方式适时开展督导检查，对发生较大以上亡人火灾的，严格实行责任倒查，严肃追究相关责任单位和责任人责任</w:t>
      </w:r>
      <w:r w:rsidR="00FE609C">
        <w:rPr>
          <w:rFonts w:ascii="方正仿宋_GBK" w:eastAsia="方正仿宋_GBK" w:hint="eastAsia"/>
          <w:sz w:val="32"/>
          <w:szCs w:val="32"/>
        </w:rPr>
        <w:t>。</w:t>
      </w: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FE609C" w:rsidRDefault="00FE609C" w:rsidP="00217DFC">
      <w:pPr>
        <w:spacing w:line="560" w:lineRule="exact"/>
        <w:rPr>
          <w:rFonts w:ascii="方正仿宋_GBK" w:eastAsia="方正仿宋_GBK" w:hint="eastAsia"/>
          <w:sz w:val="32"/>
          <w:szCs w:val="32"/>
        </w:rPr>
      </w:pPr>
    </w:p>
    <w:p w:rsidR="00217DFC" w:rsidRDefault="00217DFC" w:rsidP="00217DFC">
      <w:pPr>
        <w:spacing w:line="560" w:lineRule="exact"/>
        <w:rPr>
          <w:rFonts w:ascii="方正仿宋_GBK" w:eastAsia="方正仿宋_GBK" w:hint="eastAsia"/>
          <w:sz w:val="32"/>
          <w:szCs w:val="32"/>
        </w:rPr>
      </w:pPr>
    </w:p>
    <w:p w:rsidR="00217DFC" w:rsidRDefault="00217DFC" w:rsidP="00217DFC">
      <w:pPr>
        <w:spacing w:line="560" w:lineRule="exact"/>
        <w:rPr>
          <w:rFonts w:ascii="方正仿宋_GBK" w:eastAsia="方正仿宋_GBK" w:hint="eastAsia"/>
          <w:sz w:val="32"/>
          <w:szCs w:val="32"/>
        </w:rPr>
      </w:pPr>
    </w:p>
    <w:p w:rsidR="00217DFC" w:rsidRDefault="00217DFC" w:rsidP="00217DFC">
      <w:pPr>
        <w:spacing w:line="560" w:lineRule="exact"/>
        <w:rPr>
          <w:rFonts w:ascii="方正仿宋_GBK" w:eastAsia="方正仿宋_GBK" w:hint="eastAsia"/>
          <w:sz w:val="32"/>
          <w:szCs w:val="32"/>
        </w:rPr>
      </w:pPr>
    </w:p>
    <w:p w:rsidR="00217DFC" w:rsidRDefault="00217DFC" w:rsidP="00217DFC">
      <w:pPr>
        <w:spacing w:line="560" w:lineRule="exact"/>
        <w:rPr>
          <w:rFonts w:ascii="方正仿宋_GBK" w:eastAsia="方正仿宋_GBK" w:hint="eastAsia"/>
          <w:sz w:val="32"/>
          <w:szCs w:val="32"/>
        </w:rPr>
      </w:pPr>
    </w:p>
    <w:p w:rsidR="00FE609C" w:rsidRPr="00FE609C" w:rsidRDefault="00FE609C" w:rsidP="00217DFC">
      <w:pPr>
        <w:spacing w:line="560" w:lineRule="exact"/>
        <w:ind w:firstLineChars="100" w:firstLine="280"/>
        <w:rPr>
          <w:rFonts w:ascii="方正仿宋_GBK" w:eastAsia="方正仿宋_GBK" w:hint="eastAsia"/>
          <w:sz w:val="28"/>
          <w:szCs w:val="28"/>
        </w:rPr>
      </w:pPr>
      <w:r>
        <w:rPr>
          <w:rFonts w:ascii="方正仿宋_GBK" w:eastAsia="方正仿宋_GBK" w:hint="eastAsia"/>
          <w:noProof/>
          <w:sz w:val="28"/>
          <w:szCs w:val="28"/>
        </w:rPr>
        <w:pict>
          <v:shapetype id="_x0000_t32" coordsize="21600,21600" o:spt="32" o:oned="t" path="m,l21600,21600e" filled="f">
            <v:path arrowok="t" fillok="f" o:connecttype="none"/>
            <o:lock v:ext="edit" shapetype="t"/>
          </v:shapetype>
          <v:shape id="_x0000_s2051" type="#_x0000_t32" style="position:absolute;left:0;text-align:left;margin-left:.1pt;margin-top:31.25pt;width:442.5pt;height:0;z-index:251658240" o:connectortype="straight"/>
        </w:pict>
      </w:r>
      <w:r>
        <w:rPr>
          <w:rFonts w:ascii="方正仿宋_GBK" w:eastAsia="方正仿宋_GBK" w:hint="eastAsia"/>
          <w:noProof/>
          <w:sz w:val="28"/>
          <w:szCs w:val="28"/>
        </w:rPr>
        <w:pict>
          <v:shape id="_x0000_s2050" type="#_x0000_t32" style="position:absolute;left:0;text-align:left;margin-left:.1pt;margin-top:5.75pt;width:442.5pt;height:0;z-index:251657216" o:connectortype="straight"/>
        </w:pict>
      </w:r>
      <w:r w:rsidRPr="00FE609C">
        <w:rPr>
          <w:rFonts w:ascii="方正仿宋_GBK" w:eastAsia="方正仿宋_GBK" w:hint="eastAsia"/>
          <w:sz w:val="28"/>
          <w:szCs w:val="28"/>
        </w:rPr>
        <w:t xml:space="preserve">黔江区正阳街道党政办公室        </w:t>
      </w:r>
      <w:r>
        <w:rPr>
          <w:rFonts w:ascii="方正仿宋_GBK" w:eastAsia="方正仿宋_GBK" w:hint="eastAsia"/>
          <w:sz w:val="28"/>
          <w:szCs w:val="28"/>
        </w:rPr>
        <w:t xml:space="preserve">     </w:t>
      </w:r>
      <w:r w:rsidRPr="00FE609C">
        <w:rPr>
          <w:rFonts w:ascii="方正仿宋_GBK" w:eastAsia="方正仿宋_GBK" w:hint="eastAsia"/>
          <w:sz w:val="28"/>
          <w:szCs w:val="28"/>
        </w:rPr>
        <w:t xml:space="preserve">  2021年</w:t>
      </w:r>
      <w:r w:rsidR="00217DFC">
        <w:rPr>
          <w:rFonts w:ascii="方正仿宋_GBK" w:eastAsia="方正仿宋_GBK" w:hint="eastAsia"/>
          <w:sz w:val="28"/>
          <w:szCs w:val="28"/>
        </w:rPr>
        <w:t>2</w:t>
      </w:r>
      <w:r w:rsidRPr="00FE609C">
        <w:rPr>
          <w:rFonts w:ascii="方正仿宋_GBK" w:eastAsia="方正仿宋_GBK" w:hint="eastAsia"/>
          <w:sz w:val="28"/>
          <w:szCs w:val="28"/>
        </w:rPr>
        <w:t>月</w:t>
      </w:r>
      <w:r w:rsidR="00217DFC">
        <w:rPr>
          <w:rFonts w:ascii="方正仿宋_GBK" w:eastAsia="方正仿宋_GBK" w:hint="eastAsia"/>
          <w:sz w:val="28"/>
          <w:szCs w:val="28"/>
        </w:rPr>
        <w:t>25</w:t>
      </w:r>
      <w:r w:rsidRPr="00FE609C">
        <w:rPr>
          <w:rFonts w:ascii="方正仿宋_GBK" w:eastAsia="方正仿宋_GBK" w:hint="eastAsia"/>
          <w:sz w:val="28"/>
          <w:szCs w:val="28"/>
        </w:rPr>
        <w:t>日印发</w:t>
      </w:r>
    </w:p>
    <w:sectPr w:rsidR="00FE609C" w:rsidRPr="00FE609C" w:rsidSect="00FE609C">
      <w:footerReference w:type="even" r:id="rId6"/>
      <w:footerReference w:type="default" r:id="rId7"/>
      <w:pgSz w:w="11906" w:h="16838" w:code="9"/>
      <w:pgMar w:top="1985" w:right="1474"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3A" w:rsidRDefault="00B0703A" w:rsidP="00FE609C">
      <w:r>
        <w:separator/>
      </w:r>
    </w:p>
  </w:endnote>
  <w:endnote w:type="continuationSeparator" w:id="0">
    <w:p w:rsidR="00B0703A" w:rsidRDefault="00B0703A" w:rsidP="00FE60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9C" w:rsidRPr="00217DFC" w:rsidRDefault="00FE609C">
    <w:pPr>
      <w:pStyle w:val="a4"/>
      <w:rPr>
        <w:rFonts w:ascii="宋体" w:hAnsi="宋体"/>
        <w:sz w:val="28"/>
        <w:szCs w:val="28"/>
      </w:rPr>
    </w:pPr>
    <w:r w:rsidRPr="00FE609C">
      <w:rPr>
        <w:rFonts w:ascii="宋体" w:hAnsi="宋体"/>
        <w:sz w:val="28"/>
        <w:szCs w:val="28"/>
      </w:rPr>
      <w:fldChar w:fldCharType="begin"/>
    </w:r>
    <w:r w:rsidRPr="00FE609C">
      <w:rPr>
        <w:rFonts w:ascii="宋体" w:hAnsi="宋体"/>
        <w:sz w:val="28"/>
        <w:szCs w:val="28"/>
      </w:rPr>
      <w:instrText xml:space="preserve"> PAGE   \* MERGEFORMAT </w:instrText>
    </w:r>
    <w:r w:rsidRPr="00FE609C">
      <w:rPr>
        <w:rFonts w:ascii="宋体" w:hAnsi="宋体"/>
        <w:sz w:val="28"/>
        <w:szCs w:val="28"/>
      </w:rPr>
      <w:fldChar w:fldCharType="separate"/>
    </w:r>
    <w:r w:rsidR="00217DFC" w:rsidRPr="00217DFC">
      <w:rPr>
        <w:rFonts w:ascii="宋体" w:hAnsi="宋体"/>
        <w:noProof/>
        <w:sz w:val="28"/>
        <w:szCs w:val="28"/>
        <w:lang w:val="zh-CN"/>
      </w:rPr>
      <w:t>-</w:t>
    </w:r>
    <w:r w:rsidR="00217DFC">
      <w:rPr>
        <w:rFonts w:ascii="宋体" w:hAnsi="宋体"/>
        <w:noProof/>
        <w:sz w:val="28"/>
        <w:szCs w:val="28"/>
      </w:rPr>
      <w:t xml:space="preserve"> 2 -</w:t>
    </w:r>
    <w:r w:rsidRPr="00FE609C">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9C" w:rsidRDefault="00FE609C" w:rsidP="00217DFC">
    <w:pPr>
      <w:pStyle w:val="a4"/>
      <w:jc w:val="right"/>
    </w:pPr>
    <w:r w:rsidRPr="00FE609C">
      <w:rPr>
        <w:rFonts w:ascii="宋体" w:hAnsi="宋体"/>
        <w:sz w:val="28"/>
        <w:szCs w:val="28"/>
      </w:rPr>
      <w:fldChar w:fldCharType="begin"/>
    </w:r>
    <w:r w:rsidRPr="00FE609C">
      <w:rPr>
        <w:rFonts w:ascii="宋体" w:hAnsi="宋体"/>
        <w:sz w:val="28"/>
        <w:szCs w:val="28"/>
      </w:rPr>
      <w:instrText xml:space="preserve"> PAGE   \* MERGEFORMAT </w:instrText>
    </w:r>
    <w:r w:rsidRPr="00FE609C">
      <w:rPr>
        <w:rFonts w:ascii="宋体" w:hAnsi="宋体"/>
        <w:sz w:val="28"/>
        <w:szCs w:val="28"/>
      </w:rPr>
      <w:fldChar w:fldCharType="separate"/>
    </w:r>
    <w:r w:rsidR="00217DFC" w:rsidRPr="00217DFC">
      <w:rPr>
        <w:rFonts w:ascii="宋体" w:hAnsi="宋体"/>
        <w:noProof/>
        <w:sz w:val="28"/>
        <w:szCs w:val="28"/>
        <w:lang w:val="zh-CN"/>
      </w:rPr>
      <w:t>-</w:t>
    </w:r>
    <w:r w:rsidR="00217DFC">
      <w:rPr>
        <w:rFonts w:ascii="宋体" w:hAnsi="宋体"/>
        <w:noProof/>
        <w:sz w:val="28"/>
        <w:szCs w:val="28"/>
      </w:rPr>
      <w:t xml:space="preserve"> 1 -</w:t>
    </w:r>
    <w:r w:rsidRPr="00FE609C">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3A" w:rsidRDefault="00B0703A" w:rsidP="00FE609C">
      <w:r>
        <w:separator/>
      </w:r>
    </w:p>
  </w:footnote>
  <w:footnote w:type="continuationSeparator" w:id="0">
    <w:p w:rsidR="00B0703A" w:rsidRDefault="00B0703A" w:rsidP="00FE60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09C"/>
    <w:rsid w:val="00217DFC"/>
    <w:rsid w:val="00394373"/>
    <w:rsid w:val="00457C65"/>
    <w:rsid w:val="00626827"/>
    <w:rsid w:val="006B0FD8"/>
    <w:rsid w:val="007E470D"/>
    <w:rsid w:val="00961BB0"/>
    <w:rsid w:val="00B0703A"/>
    <w:rsid w:val="00BC7AC5"/>
    <w:rsid w:val="00FE6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2" type="connector" idref="#_x0000_s2050"/>
        <o:r id="V:Rule3"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A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60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609C"/>
    <w:rPr>
      <w:sz w:val="18"/>
      <w:szCs w:val="18"/>
    </w:rPr>
  </w:style>
  <w:style w:type="paragraph" w:styleId="a4">
    <w:name w:val="footer"/>
    <w:basedOn w:val="a"/>
    <w:link w:val="Char0"/>
    <w:uiPriority w:val="99"/>
    <w:unhideWhenUsed/>
    <w:rsid w:val="00FE609C"/>
    <w:pPr>
      <w:tabs>
        <w:tab w:val="center" w:pos="4153"/>
        <w:tab w:val="right" w:pos="8306"/>
      </w:tabs>
      <w:snapToGrid w:val="0"/>
      <w:jc w:val="left"/>
    </w:pPr>
    <w:rPr>
      <w:sz w:val="18"/>
      <w:szCs w:val="18"/>
    </w:rPr>
  </w:style>
  <w:style w:type="character" w:customStyle="1" w:styleId="Char0">
    <w:name w:val="页脚 Char"/>
    <w:basedOn w:val="a0"/>
    <w:link w:val="a4"/>
    <w:uiPriority w:val="99"/>
    <w:rsid w:val="00FE609C"/>
    <w:rPr>
      <w:sz w:val="18"/>
      <w:szCs w:val="18"/>
    </w:rPr>
  </w:style>
  <w:style w:type="paragraph" w:styleId="a5">
    <w:name w:val="Date"/>
    <w:basedOn w:val="a"/>
    <w:next w:val="a"/>
    <w:link w:val="Char1"/>
    <w:uiPriority w:val="99"/>
    <w:semiHidden/>
    <w:unhideWhenUsed/>
    <w:rsid w:val="00FE609C"/>
    <w:pPr>
      <w:ind w:leftChars="2500" w:left="100"/>
    </w:pPr>
  </w:style>
  <w:style w:type="character" w:customStyle="1" w:styleId="Char1">
    <w:name w:val="日期 Char"/>
    <w:basedOn w:val="a0"/>
    <w:link w:val="a5"/>
    <w:uiPriority w:val="99"/>
    <w:semiHidden/>
    <w:rsid w:val="00FE60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2021-11-16T01:36:00Z</dcterms:created>
  <dcterms:modified xsi:type="dcterms:W3CDTF">2021-11-16T01:42:00Z</dcterms:modified>
</cp:coreProperties>
</file>