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r>
        <w:rPr>
          <w:rFonts w:hint="eastAsia"/>
        </w:rPr>
        <w:pict>
          <v:shape id="_x0000_s2050" o:spid="_x0000_s2050" o:spt="136" type="#_x0000_t136" style="position:absolute;left:0pt;margin-left:92.15pt;margin-top:98.5pt;height:52.45pt;width:411pt;mso-position-horizontal-relative:page;mso-position-vertical-relative:margin;z-index:25193574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
    <w:p>
      <w:pPr>
        <w:spacing w:line="720" w:lineRule="exact"/>
      </w:pPr>
    </w:p>
    <w:p>
      <w:pPr>
        <w:keepNext w:val="0"/>
        <w:keepLines w:val="0"/>
        <w:pageBreakBefore w:val="0"/>
        <w:widowControl w:val="0"/>
        <w:kinsoku/>
        <w:overflowPunct/>
        <w:topLinePunct w:val="0"/>
        <w:autoSpaceDE/>
        <w:autoSpaceDN/>
        <w:bidi w:val="0"/>
        <w:adjustRightInd/>
        <w:spacing w:line="579" w:lineRule="exact"/>
        <w:jc w:val="both"/>
        <w:textAlignment w:val="auto"/>
        <w:rPr>
          <w:rFonts w:hint="eastAsia"/>
        </w:rPr>
      </w:pPr>
    </w:p>
    <w:p>
      <w:pPr>
        <w:keepNext w:val="0"/>
        <w:keepLines w:val="0"/>
        <w:pageBreakBefore w:val="0"/>
        <w:widowControl w:val="0"/>
        <w:kinsoku/>
        <w:overflowPunct/>
        <w:topLinePunct w:val="0"/>
        <w:autoSpaceDE/>
        <w:autoSpaceDN/>
        <w:bidi w:val="0"/>
        <w:adjustRightInd/>
        <w:spacing w:line="579" w:lineRule="exact"/>
        <w:jc w:val="both"/>
        <w:textAlignment w:val="auto"/>
        <w:rPr>
          <w:rFonts w:hint="eastAsia"/>
        </w:rPr>
      </w:pPr>
    </w:p>
    <w:p>
      <w:pPr>
        <w:keepNext w:val="0"/>
        <w:keepLines w:val="0"/>
        <w:pageBreakBefore w:val="0"/>
        <w:widowControl w:val="0"/>
        <w:kinsoku/>
        <w:overflowPunct/>
        <w:topLinePunct w:val="0"/>
        <w:autoSpaceDE/>
        <w:autoSpaceDN/>
        <w:bidi w:val="0"/>
        <w:adjustRightInd/>
        <w:spacing w:line="579" w:lineRule="exact"/>
        <w:jc w:val="center"/>
        <w:textAlignment w:val="auto"/>
      </w:pPr>
      <w:r>
        <w:rPr>
          <w:rFonts w:hint="eastAsia"/>
        </w:rPr>
        <w:t>黔江府办发〔2020〕</w:t>
      </w:r>
      <w:r>
        <w:rPr>
          <w:rFonts w:hint="eastAsia"/>
          <w:lang w:val="en-US" w:eastAsia="zh-CN"/>
        </w:rPr>
        <w:t>61</w:t>
      </w:r>
      <w:r>
        <w:rPr>
          <w:rFonts w:hint="eastAsia"/>
        </w:rPr>
        <w:t>号</w:t>
      </w:r>
    </w:p>
    <w:p>
      <w:pPr>
        <w:keepNext w:val="0"/>
        <w:keepLines w:val="0"/>
        <w:pageBreakBefore w:val="0"/>
        <w:widowControl w:val="0"/>
        <w:kinsoku/>
        <w:overflowPunct/>
        <w:topLinePunct w:val="0"/>
        <w:autoSpaceDE/>
        <w:autoSpaceDN/>
        <w:bidi w:val="0"/>
        <w:adjustRightInd/>
        <w:spacing w:line="579" w:lineRule="exact"/>
        <w:textAlignment w:val="auto"/>
        <w:rPr>
          <w:rFonts w:hint="eastAsia"/>
        </w:rPr>
      </w:pPr>
      <w:r>
        <w:rPr>
          <w:rFonts w:hint="eastAsia"/>
        </w:rPr>
        <w:pict>
          <v:line id="直接连接符 131" o:spid="_x0000_s2051" o:spt="20" style="position:absolute;left:0pt;margin-left:76.55pt;margin-top:255.9pt;height:0pt;width:442.2pt;mso-position-horizontal-relative:page;mso-position-vertical-relative:margin;z-index:252219392;mso-width-relative:page;mso-height-relative:page;" filled="f" stroked="t" coordsize="21600,21600" o:gfxdata="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2/1KE2QAAAAwBAAAPAAAAAAAAAAEAIAAAACIAAABkcnMvZG93bnJldi54bWxQSwECFAAUAAAA&#10;CACHTuJARNaO7u0BAACmAwAADgAAAAAAAAABACAAAAAoAQAAZHJzL2Uyb0RvYy54bWxQSwUGAAAA&#10;AAYABgBZAQAAhwUAAAAA&#10;">
            <v:path arrowok="t"/>
            <v:fill on="f" focussize="0,0"/>
            <v:stroke weight="1.75pt" color="#FF0000" joinstyle="round"/>
            <v:imagedata o:title=""/>
            <o:lock v:ext="edit" aspectratio="f"/>
          </v:line>
        </w:pict>
      </w:r>
    </w:p>
    <w:p>
      <w:pPr>
        <w:keepNext w:val="0"/>
        <w:keepLines w:val="0"/>
        <w:pageBreakBefore w:val="0"/>
        <w:widowControl w:val="0"/>
        <w:kinsoku/>
        <w:overflowPunct/>
        <w:topLinePunct w:val="0"/>
        <w:autoSpaceDE/>
        <w:autoSpaceDN/>
        <w:bidi w:val="0"/>
        <w:adjustRightInd/>
        <w:spacing w:line="579" w:lineRule="exact"/>
        <w:textAlignment w:val="auto"/>
        <w:rPr>
          <w:rFonts w:hint="eastAsia"/>
        </w:rPr>
      </w:pPr>
    </w:p>
    <w:p>
      <w:pPr>
        <w:keepNext w:val="0"/>
        <w:keepLines w:val="0"/>
        <w:pageBreakBefore w:val="0"/>
        <w:widowControl w:val="0"/>
        <w:kinsoku/>
        <w:overflowPunct/>
        <w:topLinePunct w:val="0"/>
        <w:autoSpaceDE/>
        <w:autoSpaceDN/>
        <w:bidi w:val="0"/>
        <w:adjustRightInd/>
        <w:snapToGrid w:val="0"/>
        <w:spacing w:line="579" w:lineRule="exact"/>
        <w:jc w:val="center"/>
        <w:textAlignment w:val="auto"/>
        <w:rPr>
          <w:rFonts w:eastAsia="方正小标宋_GBK"/>
          <w:sz w:val="44"/>
          <w:szCs w:val="44"/>
        </w:rPr>
      </w:pPr>
      <w:r>
        <w:rPr>
          <w:rFonts w:hint="eastAsia" w:eastAsia="方正小标宋_GBK"/>
          <w:sz w:val="44"/>
          <w:szCs w:val="44"/>
        </w:rPr>
        <w:t>重庆市黔江区人民政府办公室</w:t>
      </w:r>
    </w:p>
    <w:p>
      <w:pPr>
        <w:keepNext w:val="0"/>
        <w:keepLines w:val="0"/>
        <w:pageBreakBefore w:val="0"/>
        <w:widowControl w:val="0"/>
        <w:kinsoku/>
        <w:overflowPunct/>
        <w:topLinePunct w:val="0"/>
        <w:autoSpaceDE/>
        <w:autoSpaceDN/>
        <w:bidi w:val="0"/>
        <w:adjustRightInd/>
        <w:snapToGrid w:val="0"/>
        <w:spacing w:line="579" w:lineRule="exact"/>
        <w:jc w:val="center"/>
        <w:textAlignment w:val="auto"/>
        <w:rPr>
          <w:rFonts w:eastAsia="方正小标宋_GBK"/>
          <w:sz w:val="44"/>
          <w:szCs w:val="44"/>
        </w:rPr>
      </w:pPr>
      <w:r>
        <w:rPr>
          <w:rFonts w:hint="eastAsia" w:eastAsia="方正小标宋_GBK"/>
          <w:sz w:val="44"/>
          <w:szCs w:val="44"/>
        </w:rPr>
        <w:t>关于开展第一次全国自然灾害综合风险普查的通</w:t>
      </w:r>
      <w:r>
        <w:rPr>
          <w:rFonts w:hint="eastAsia" w:eastAsia="方正小标宋_GBK"/>
          <w:sz w:val="44"/>
          <w:szCs w:val="44"/>
          <w:lang w:val="en-US" w:eastAsia="zh-CN"/>
        </w:rPr>
        <w:t xml:space="preserve">  </w:t>
      </w:r>
      <w:r>
        <w:rPr>
          <w:rFonts w:hint="eastAsia" w:eastAsia="方正小标宋_GBK"/>
          <w:sz w:val="44"/>
          <w:szCs w:val="44"/>
        </w:rPr>
        <w:t>知</w:t>
      </w:r>
    </w:p>
    <w:p>
      <w:pPr>
        <w:keepNext w:val="0"/>
        <w:keepLines w:val="0"/>
        <w:pageBreakBefore w:val="0"/>
        <w:widowControl w:val="0"/>
        <w:kinsoku/>
        <w:overflowPunct/>
        <w:topLinePunct w:val="0"/>
        <w:autoSpaceDE/>
        <w:autoSpaceDN/>
        <w:bidi w:val="0"/>
        <w:adjustRightInd/>
        <w:spacing w:line="579" w:lineRule="exact"/>
        <w:textAlignment w:val="auto"/>
      </w:pPr>
    </w:p>
    <w:p>
      <w:pPr>
        <w:keepNext w:val="0"/>
        <w:keepLines w:val="0"/>
        <w:pageBreakBefore w:val="0"/>
        <w:widowControl w:val="0"/>
        <w:kinsoku/>
        <w:overflowPunct/>
        <w:topLinePunct w:val="0"/>
        <w:autoSpaceDE/>
        <w:autoSpaceDN/>
        <w:bidi w:val="0"/>
        <w:adjustRightInd/>
        <w:spacing w:line="579" w:lineRule="exact"/>
        <w:textAlignment w:val="auto"/>
      </w:pPr>
      <w:r>
        <w:rPr>
          <w:rFonts w:hint="eastAsia"/>
        </w:rPr>
        <w:t>各乡、镇人民政府，各街道办事处，区政府有关部门，有关单位：</w:t>
      </w:r>
    </w:p>
    <w:p>
      <w:pPr>
        <w:keepNext w:val="0"/>
        <w:keepLines w:val="0"/>
        <w:pageBreakBefore w:val="0"/>
        <w:widowControl w:val="0"/>
        <w:kinsoku/>
        <w:overflowPunct/>
        <w:topLinePunct w:val="0"/>
        <w:autoSpaceDE/>
        <w:autoSpaceDN/>
        <w:bidi w:val="0"/>
        <w:adjustRightInd/>
        <w:spacing w:line="579" w:lineRule="exact"/>
        <w:ind w:firstLine="624" w:firstLineChars="200"/>
        <w:textAlignment w:val="auto"/>
        <w:rPr>
          <w:spacing w:val="-4"/>
        </w:rPr>
      </w:pPr>
      <w:r>
        <w:rPr>
          <w:rFonts w:hint="eastAsia"/>
          <w:spacing w:val="-4"/>
        </w:rPr>
        <w:t>为贯彻落实重庆市人民政府办公厅《关于开展第一次全国自然灾害综合风险普查的通知》（渝府办发〔2020〕92号）要求，全面掌握我区自然灾害风险隐患情况，经区政府同意，现就我区开展第一次全国自然灾害综合风险普查有关事项通知如下：</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rPr>
          <w:rFonts w:eastAsia="方正黑体_GBK"/>
        </w:rPr>
      </w:pPr>
      <w:r>
        <w:rPr>
          <w:rFonts w:hint="eastAsia" w:eastAsia="方正黑体_GBK"/>
        </w:rPr>
        <w:t>一、充分认识普查目的和意义</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rPr>
        <w:t>全国自然灾害综合风险普查是一项重大的国情国力调查，是提升自然灾害防治能力的基础性工作。通过开展普查，摸清自然灾害风险隐患底数，查明重点地区抗灾能力，科学评估自然灾害综合风险水平，对于制定科学实用的灾害综合防治区划、筑牢防灾减灾救灾人民防线、保障经济社会可持续发展具有十分重要的意义。各乡镇街道、区政府有关部门和单位要高度重视，按照“全国统一领导、部门分工协作、地方分级负责、各方共同参与”的原则，有序有效组织开展我区自然灾害综合风险普查各项工作，全面摸清我区自然灾害风险隐患基本情况，进一步充实完善风险数据库信息，科学开展防灾减灾能力建设，为推动全区经济社会高质量发展提供强有力支持。</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rPr>
          <w:rFonts w:eastAsia="方正黑体_GBK"/>
        </w:rPr>
      </w:pPr>
      <w:r>
        <w:rPr>
          <w:rFonts w:hint="eastAsia" w:eastAsia="方正黑体_GBK"/>
        </w:rPr>
        <w:t>二、准确把握普查总体部署</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（一）普查范围和对象。</w:t>
      </w:r>
      <w:r>
        <w:rPr>
          <w:rFonts w:hint="eastAsia"/>
        </w:rPr>
        <w:t>本次普查覆盖我区行政辖区，普查对象包括与自然灾害相关的自然和人文地理要素，区政府及有关部门，乡</w:t>
      </w:r>
      <w:r>
        <w:rPr>
          <w:rFonts w:hint="eastAsia"/>
          <w:lang w:eastAsia="zh-CN"/>
        </w:rPr>
        <w:t>、</w:t>
      </w:r>
      <w:r>
        <w:rPr>
          <w:rFonts w:hint="eastAsia"/>
        </w:rPr>
        <w:t>镇</w:t>
      </w:r>
      <w:r>
        <w:rPr>
          <w:rFonts w:hint="eastAsia"/>
          <w:lang w:eastAsia="zh-CN"/>
        </w:rPr>
        <w:t>人民</w:t>
      </w:r>
      <w:r>
        <w:rPr>
          <w:rFonts w:hint="eastAsia"/>
        </w:rPr>
        <w:t>政府和街道办事处，村委会和居委会，重点企事业单位和社会组织，部分居民等。</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（二）普查内容。</w:t>
      </w:r>
      <w:r>
        <w:rPr>
          <w:rFonts w:hint="eastAsia"/>
        </w:rPr>
        <w:t>根据我区自然灾害种类分布、影响程度和特征，本次普查涉及的自然灾害类型主要有地震灾害、地质灾害、气象灾害、水旱灾害、森林和草原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等。</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（三）普查时间</w:t>
      </w:r>
      <w:r>
        <w:rPr>
          <w:rFonts w:hint="eastAsia"/>
        </w:rPr>
        <w:t>。本次普查标准时点为2020年12月31日。按照国家</w:t>
      </w:r>
      <w:r>
        <w:rPr>
          <w:rFonts w:hint="eastAsia"/>
          <w:lang w:eastAsia="zh-CN"/>
        </w:rPr>
        <w:t>和全市</w:t>
      </w:r>
      <w:r>
        <w:rPr>
          <w:rFonts w:hint="eastAsia"/>
        </w:rPr>
        <w:t>统一安排部署，我区普查总体分两个阶段实施：</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rPr>
        <w:t>1．全区普查前期准备阶段（2020年）。借鉴巴南区、合川区改革试点经验，建立普查工作机制和工作团队，编制全区普查实施方案，落实普查工作人员和队伍，开展普查培训。</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rPr>
        <w:t>2．全区调查阶段（2021—2022年）。统筹开展全区自然灾害风险调查和灾害风险评估，分级编制区、乡镇街道灾害综合防治区划图，汇总全区普查成果。</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rPr>
          <w:rFonts w:eastAsia="方正黑体_GBK"/>
        </w:rPr>
      </w:pPr>
      <w:r>
        <w:rPr>
          <w:rFonts w:hint="eastAsia" w:eastAsia="方正黑体_GBK"/>
        </w:rPr>
        <w:t>三、有序推进普查组织和实施</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（一）加强组织领导。</w:t>
      </w:r>
      <w:r>
        <w:rPr>
          <w:rFonts w:hint="eastAsia"/>
        </w:rPr>
        <w:t>成立区政府第一次全国自然灾害综合风险普查领导小组（以下简称区普查领导小组），负责我区普查工作重大问题的研究和决策。区普查领导小组办公室设在区应急局，承担领导小组日常工作，统筹制定我区普查实施方案，负责普查业务指导和监督检查。区普查领导小组各成员单位要各司其职、各负其责、通力协作、密切配合，确保圆满完成普查任务。区普查领导小组属于阶段性工作机制，不纳入区级议事协调机构管理，任务完成后即撤销。</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rPr>
        <w:t>各乡、镇人民政府，各街道办事处要设立相应的普查领导小组及办公室，充分整合各方资源，配强人员队伍，统筹做好本乡镇街道的普查工作，及时协调解决普查工作中遇到的困难和问题，结合实际制定本乡镇街道的普查工作方案。要充分发挥乡</w:t>
      </w:r>
      <w:r>
        <w:rPr>
          <w:rFonts w:hint="eastAsia"/>
          <w:lang w:eastAsia="zh-CN"/>
        </w:rPr>
        <w:t>、</w:t>
      </w:r>
      <w:r>
        <w:rPr>
          <w:rFonts w:hint="eastAsia"/>
        </w:rPr>
        <w:t>镇</w:t>
      </w:r>
      <w:r>
        <w:rPr>
          <w:rFonts w:hint="eastAsia"/>
          <w:lang w:eastAsia="zh-CN"/>
        </w:rPr>
        <w:t>人民</w:t>
      </w:r>
      <w:r>
        <w:rPr>
          <w:rFonts w:hint="eastAsia"/>
        </w:rPr>
        <w:t>政府和街道办事处、村委会和居委会作用，广泛组织动员社会力量参与普查工作。</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（二）做好经费保障。</w:t>
      </w:r>
      <w:r>
        <w:rPr>
          <w:rFonts w:hint="eastAsia"/>
        </w:rPr>
        <w:t>按照国家、重庆市统一安排部署，普查工作经费由区财政局负责，根据政策标准，将普查工作经费列入财政预算，按时落实到位，保障普查工作需求。</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（三）坚持依法普查。</w:t>
      </w:r>
      <w:r>
        <w:rPr>
          <w:rFonts w:hint="eastAsia"/>
        </w:rPr>
        <w:t>普查工作人员和普查对象必须严格按照《中华人民共和国统计法》的有关规定和本次普查的具体要求，如实反映情况，提供有关数据，按时上传数据，确保数据完整、真实、可靠，不得虚报、瞒报、拒报、迟报，不得伪造、篡改普查数据。普查结果发布要严格履行报批程序。各级普查机构及其工作人员对在普查中所知悉的涉密资料和数据，必须严格执行有关保密规定。</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eastAsia="方正楷体_GBK"/>
        </w:rPr>
        <w:t>（四）广泛宣传动员</w:t>
      </w:r>
      <w:r>
        <w:rPr>
          <w:rFonts w:hint="eastAsia"/>
        </w:rPr>
        <w:t>。各乡、镇人民政府，各街道办事处、区政府有关部门和单位要充分利用报刊、广播、电视和网络等媒体，深入宣传全国自然灾害综合风险普查的重要意义，为开展普查创造良好的舆论环境。</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p>
    <w:p>
      <w:pPr>
        <w:keepNext w:val="0"/>
        <w:keepLines w:val="0"/>
        <w:pageBreakBefore w:val="0"/>
        <w:widowControl w:val="0"/>
        <w:kinsoku/>
        <w:overflowPunct/>
        <w:topLinePunct w:val="0"/>
        <w:autoSpaceDE/>
        <w:autoSpaceDN/>
        <w:bidi w:val="0"/>
        <w:adjustRightInd/>
        <w:spacing w:line="579" w:lineRule="exact"/>
        <w:ind w:left="1600" w:leftChars="200" w:hanging="960" w:hangingChars="300"/>
        <w:textAlignment w:val="auto"/>
      </w:pPr>
      <w:r>
        <w:rPr>
          <w:rFonts w:hint="eastAsia"/>
        </w:rPr>
        <w:t>附件：重庆市黔江区人民政府第一次全国自然灾害综合风险普查领导小组组成人员名单</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p>
    <w:p>
      <w:pPr>
        <w:keepNext w:val="0"/>
        <w:keepLines w:val="0"/>
        <w:pageBreakBefore w:val="0"/>
        <w:widowControl w:val="0"/>
        <w:kinsoku/>
        <w:overflowPunct/>
        <w:topLinePunct w:val="0"/>
        <w:autoSpaceDE/>
        <w:autoSpaceDN/>
        <w:bidi w:val="0"/>
        <w:adjustRightInd/>
        <w:spacing w:line="579" w:lineRule="exact"/>
        <w:ind w:right="944" w:rightChars="295" w:firstLine="640" w:firstLineChars="200"/>
        <w:jc w:val="right"/>
        <w:textAlignment w:val="auto"/>
      </w:pPr>
      <w:r>
        <w:rPr>
          <w:rFonts w:hint="eastAsia"/>
        </w:rPr>
        <w:t>重庆市黔江区人民政府办公室</w:t>
      </w:r>
    </w:p>
    <w:p>
      <w:pPr>
        <w:keepNext w:val="0"/>
        <w:keepLines w:val="0"/>
        <w:pageBreakBefore w:val="0"/>
        <w:widowControl w:val="0"/>
        <w:kinsoku/>
        <w:wordWrap w:val="0"/>
        <w:overflowPunct/>
        <w:topLinePunct w:val="0"/>
        <w:autoSpaceDE/>
        <w:autoSpaceDN/>
        <w:bidi w:val="0"/>
        <w:adjustRightInd/>
        <w:spacing w:line="579" w:lineRule="exact"/>
        <w:ind w:right="1280" w:rightChars="400" w:firstLine="640" w:firstLineChars="200"/>
        <w:jc w:val="center"/>
        <w:textAlignment w:val="auto"/>
      </w:pPr>
      <w:r>
        <w:rPr>
          <w:rFonts w:hint="eastAsia"/>
          <w:lang w:val="en-US" w:eastAsia="zh-CN"/>
        </w:rPr>
        <w:t xml:space="preserve">                       </w:t>
      </w:r>
      <w:r>
        <w:rPr>
          <w:rFonts w:hint="eastAsia"/>
        </w:rPr>
        <w:t>2020年8月</w:t>
      </w:r>
      <w:r>
        <w:rPr>
          <w:rFonts w:hint="eastAsia"/>
          <w:lang w:val="en-US" w:eastAsia="zh-CN"/>
        </w:rPr>
        <w:t>31</w:t>
      </w:r>
      <w:r>
        <w:rPr>
          <w:rFonts w:hint="eastAsia"/>
        </w:rPr>
        <w:t>日</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r>
        <w:rPr>
          <w:rFonts w:hint="eastAsia"/>
        </w:rPr>
        <w:t>（此件公开发布）</w:t>
      </w:r>
    </w:p>
    <w:p>
      <w:pPr>
        <w:keepNext w:val="0"/>
        <w:keepLines w:val="0"/>
        <w:pageBreakBefore w:val="0"/>
        <w:widowControl w:val="0"/>
        <w:kinsoku/>
        <w:overflowPunct/>
        <w:topLinePunct w:val="0"/>
        <w:autoSpaceDE/>
        <w:autoSpaceDN/>
        <w:bidi w:val="0"/>
        <w:adjustRightInd/>
        <w:spacing w:line="579" w:lineRule="exact"/>
        <w:textAlignment w:val="auto"/>
        <w:rPr>
          <w:rFonts w:eastAsia="方正黑体_GBK"/>
        </w:rPr>
      </w:pPr>
      <w:r>
        <w:rPr>
          <w:rFonts w:hint="eastAsia" w:eastAsia="方正黑体_GBK"/>
        </w:rPr>
        <w:t>附</w:t>
      </w:r>
      <w:r>
        <w:rPr>
          <w:rFonts w:hint="eastAsia" w:eastAsia="方正黑体_GBK"/>
          <w:lang w:val="en-US" w:eastAsia="zh-CN"/>
        </w:rPr>
        <w:t xml:space="preserve">  </w:t>
      </w:r>
      <w:r>
        <w:rPr>
          <w:rFonts w:hint="eastAsia" w:eastAsia="方正黑体_GBK"/>
        </w:rPr>
        <w:t>件</w:t>
      </w:r>
    </w:p>
    <w:p>
      <w:pPr>
        <w:keepNext w:val="0"/>
        <w:keepLines w:val="0"/>
        <w:pageBreakBefore w:val="0"/>
        <w:widowControl w:val="0"/>
        <w:kinsoku/>
        <w:overflowPunct/>
        <w:topLinePunct w:val="0"/>
        <w:autoSpaceDE/>
        <w:autoSpaceDN/>
        <w:bidi w:val="0"/>
        <w:adjustRightInd/>
        <w:spacing w:line="579" w:lineRule="exact"/>
        <w:ind w:firstLine="640" w:firstLineChars="200"/>
        <w:textAlignment w:val="auto"/>
      </w:pPr>
    </w:p>
    <w:p>
      <w:pPr>
        <w:keepNext w:val="0"/>
        <w:keepLines w:val="0"/>
        <w:pageBreakBefore w:val="0"/>
        <w:widowControl w:val="0"/>
        <w:kinsoku/>
        <w:overflowPunct/>
        <w:topLinePunct w:val="0"/>
        <w:autoSpaceDE/>
        <w:autoSpaceDN/>
        <w:bidi w:val="0"/>
        <w:adjustRightInd/>
        <w:spacing w:line="579" w:lineRule="exact"/>
        <w:ind w:firstLine="864" w:firstLineChars="200"/>
        <w:jc w:val="center"/>
        <w:textAlignment w:val="auto"/>
        <w:rPr>
          <w:rFonts w:ascii="方正小标宋_GBK" w:eastAsia="方正小标宋_GBK"/>
          <w:spacing w:val="-4"/>
          <w:sz w:val="44"/>
          <w:szCs w:val="44"/>
        </w:rPr>
      </w:pPr>
      <w:r>
        <w:rPr>
          <w:rFonts w:hint="eastAsia" w:ascii="方正小标宋_GBK" w:eastAsia="方正小标宋_GBK"/>
          <w:spacing w:val="-4"/>
          <w:sz w:val="44"/>
          <w:szCs w:val="44"/>
        </w:rPr>
        <w:t>重庆市黔江区人民政府</w:t>
      </w:r>
    </w:p>
    <w:p>
      <w:pPr>
        <w:keepNext w:val="0"/>
        <w:keepLines w:val="0"/>
        <w:pageBreakBefore w:val="0"/>
        <w:widowControl w:val="0"/>
        <w:kinsoku/>
        <w:overflowPunct/>
        <w:topLinePunct w:val="0"/>
        <w:autoSpaceDE/>
        <w:autoSpaceDN/>
        <w:bidi w:val="0"/>
        <w:adjustRightInd/>
        <w:spacing w:line="579" w:lineRule="exact"/>
        <w:ind w:firstLine="864" w:firstLineChars="200"/>
        <w:jc w:val="center"/>
        <w:textAlignment w:val="auto"/>
        <w:rPr>
          <w:rFonts w:ascii="方正小标宋_GBK" w:eastAsia="方正小标宋_GBK"/>
          <w:spacing w:val="-4"/>
          <w:sz w:val="44"/>
          <w:szCs w:val="44"/>
        </w:rPr>
      </w:pPr>
      <w:r>
        <w:rPr>
          <w:rFonts w:hint="eastAsia" w:ascii="方正小标宋_GBK" w:eastAsia="方正小标宋_GBK"/>
          <w:spacing w:val="-4"/>
          <w:sz w:val="44"/>
          <w:szCs w:val="44"/>
        </w:rPr>
        <w:t>第一次全国自然灾害综合风险普查</w:t>
      </w:r>
    </w:p>
    <w:p>
      <w:pPr>
        <w:keepNext w:val="0"/>
        <w:keepLines w:val="0"/>
        <w:pageBreakBefore w:val="0"/>
        <w:widowControl w:val="0"/>
        <w:kinsoku/>
        <w:overflowPunct/>
        <w:topLinePunct w:val="0"/>
        <w:autoSpaceDE/>
        <w:autoSpaceDN/>
        <w:bidi w:val="0"/>
        <w:adjustRightInd/>
        <w:spacing w:line="579" w:lineRule="exact"/>
        <w:ind w:firstLine="864" w:firstLineChars="200"/>
        <w:jc w:val="center"/>
        <w:textAlignment w:val="auto"/>
        <w:rPr>
          <w:rFonts w:ascii="方正小标宋_GBK" w:eastAsia="方正小标宋_GBK"/>
          <w:spacing w:val="-4"/>
          <w:w w:val="80"/>
          <w:sz w:val="44"/>
          <w:szCs w:val="44"/>
        </w:rPr>
      </w:pPr>
      <w:r>
        <w:rPr>
          <w:rFonts w:hint="eastAsia" w:ascii="方正小标宋_GBK" w:eastAsia="方正小标宋_GBK"/>
          <w:spacing w:val="-4"/>
          <w:sz w:val="44"/>
          <w:szCs w:val="44"/>
        </w:rPr>
        <w:t>领导小组组成人员名单</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654"/>
        <w:jc w:val="left"/>
        <w:textAlignment w:val="auto"/>
        <w:rPr>
          <w:rFonts w:ascii="方正仿宋_GBK"/>
          <w:szCs w:val="32"/>
        </w:rPr>
      </w:pP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firstLine="640" w:firstLineChars="200"/>
        <w:jc w:val="left"/>
        <w:textAlignment w:val="auto"/>
        <w:rPr>
          <w:rFonts w:ascii="方正仿宋_GBK"/>
          <w:szCs w:val="32"/>
        </w:rPr>
      </w:pPr>
      <w:r>
        <w:rPr>
          <w:rFonts w:hint="eastAsia" w:ascii="方正黑体_GBK" w:eastAsia="方正黑体_GBK"/>
          <w:szCs w:val="32"/>
        </w:rPr>
        <w:t>组  长</w:t>
      </w:r>
      <w:r>
        <w:rPr>
          <w:rFonts w:hint="eastAsia" w:ascii="方正仿宋_GBK"/>
          <w:szCs w:val="32"/>
        </w:rPr>
        <w:t>：高苏秦   区政府副区长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firstLine="640" w:firstLineChars="200"/>
        <w:jc w:val="left"/>
        <w:textAlignment w:val="auto"/>
        <w:rPr>
          <w:rFonts w:ascii="方正仿宋_GBK"/>
          <w:color w:val="FF0000"/>
          <w:szCs w:val="32"/>
        </w:rPr>
      </w:pPr>
      <w:r>
        <w:rPr>
          <w:rFonts w:hint="eastAsia" w:ascii="方正黑体_GBK" w:eastAsia="方正黑体_GBK"/>
          <w:szCs w:val="32"/>
        </w:rPr>
        <w:t>副组长</w:t>
      </w:r>
      <w:r>
        <w:rPr>
          <w:rFonts w:hint="eastAsia" w:ascii="方正仿宋_GBK"/>
          <w:szCs w:val="32"/>
        </w:rPr>
        <w:t>：张  棋   区政府办公室副主任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冉宵亮   区应急局局长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3325" w:leftChars="589" w:hanging="1440" w:hangingChars="450"/>
        <w:jc w:val="left"/>
        <w:textAlignment w:val="auto"/>
        <w:rPr>
          <w:rFonts w:ascii="方正仿宋_GBK"/>
          <w:szCs w:val="32"/>
        </w:rPr>
      </w:pPr>
      <w:r>
        <w:rPr>
          <w:rFonts w:hint="eastAsia" w:ascii="方正仿宋_GBK"/>
          <w:szCs w:val="32"/>
        </w:rPr>
        <w:t>杨  可   区财政局党组成员、预算绩效和国库集中支付管理中心主任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653" w:leftChars="-204" w:firstLine="1280" w:firstLineChars="400"/>
        <w:jc w:val="left"/>
        <w:textAlignment w:val="auto"/>
        <w:rPr>
          <w:rFonts w:ascii="方正仿宋_GBK"/>
          <w:szCs w:val="32"/>
        </w:rPr>
      </w:pPr>
      <w:r>
        <w:rPr>
          <w:rFonts w:hint="eastAsia" w:ascii="方正黑体_GBK" w:eastAsia="方正黑体_GBK"/>
          <w:szCs w:val="32"/>
        </w:rPr>
        <w:t>成  员</w:t>
      </w:r>
      <w:r>
        <w:rPr>
          <w:rFonts w:hint="eastAsia" w:ascii="方正仿宋_GBK"/>
          <w:szCs w:val="32"/>
        </w:rPr>
        <w:t>：龚乾坤   区</w:t>
      </w:r>
      <w:r>
        <w:rPr>
          <w:rFonts w:hint="eastAsia" w:ascii="方正仿宋_GBK"/>
          <w:szCs w:val="32"/>
          <w:lang w:eastAsia="zh-CN"/>
        </w:rPr>
        <w:t>发展改革</w:t>
      </w:r>
      <w:r>
        <w:rPr>
          <w:rFonts w:hint="eastAsia" w:ascii="方正仿宋_GBK"/>
          <w:szCs w:val="32"/>
        </w:rPr>
        <w:t>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李  瑜   区教委副主任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马海云   区</w:t>
      </w:r>
      <w:r>
        <w:rPr>
          <w:rFonts w:hint="eastAsia" w:ascii="方正仿宋_GBK"/>
          <w:szCs w:val="32"/>
          <w:lang w:eastAsia="zh-CN"/>
        </w:rPr>
        <w:t>经济信息</w:t>
      </w:r>
      <w:r>
        <w:rPr>
          <w:rFonts w:hint="eastAsia" w:ascii="方正仿宋_GBK"/>
          <w:szCs w:val="32"/>
        </w:rPr>
        <w:t>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刘再春   区</w:t>
      </w:r>
      <w:r>
        <w:rPr>
          <w:rFonts w:hint="eastAsia" w:ascii="方正仿宋_GBK"/>
          <w:szCs w:val="32"/>
          <w:lang w:eastAsia="zh-CN"/>
        </w:rPr>
        <w:t>民族宗教</w:t>
      </w:r>
      <w:r>
        <w:rPr>
          <w:rFonts w:hint="eastAsia" w:ascii="方正仿宋_GBK"/>
          <w:szCs w:val="32"/>
        </w:rPr>
        <w:t>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洪秋菊   区民政局副局长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刘  波   区</w:t>
      </w:r>
      <w:r>
        <w:rPr>
          <w:rFonts w:hint="eastAsia" w:ascii="方正仿宋_GBK"/>
          <w:spacing w:val="-6"/>
          <w:szCs w:val="32"/>
        </w:rPr>
        <w:t>规划自然资源局</w:t>
      </w:r>
      <w:r>
        <w:rPr>
          <w:rFonts w:hint="eastAsia" w:ascii="方正仿宋_GBK"/>
          <w:szCs w:val="32"/>
        </w:rPr>
        <w:t>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3325" w:leftChars="589" w:hanging="1440" w:hangingChars="450"/>
        <w:jc w:val="left"/>
        <w:textAlignment w:val="auto"/>
        <w:rPr>
          <w:rFonts w:ascii="方正仿宋_GBK"/>
          <w:szCs w:val="32"/>
        </w:rPr>
      </w:pPr>
      <w:r>
        <w:rPr>
          <w:rFonts w:hint="eastAsia" w:ascii="方正仿宋_GBK"/>
          <w:szCs w:val="32"/>
        </w:rPr>
        <w:t>印正友   区生态环境局党组成员、</w:t>
      </w:r>
      <w:r>
        <w:rPr>
          <w:szCs w:val="32"/>
        </w:rPr>
        <w:t>区生态环境保护综合行政执法支队</w:t>
      </w:r>
      <w:r>
        <w:rPr>
          <w:rFonts w:hint="eastAsia" w:ascii="方正仿宋_GBK"/>
          <w:szCs w:val="32"/>
        </w:rPr>
        <w:t>支队长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王兆平   区住房城乡建委副主任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庞春奎   区城市管理局副局长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hAnsi="宋体" w:cs="宋体"/>
          <w:szCs w:val="32"/>
        </w:rPr>
      </w:pPr>
      <w:r>
        <w:rPr>
          <w:rFonts w:hint="eastAsia" w:ascii="方正仿宋_GBK"/>
          <w:szCs w:val="32"/>
        </w:rPr>
        <w:t>刘  毅</w:t>
      </w:r>
      <w:r>
        <w:rPr>
          <w:rFonts w:hint="eastAsia" w:ascii="方正仿宋_GBK" w:hAnsi="宋体" w:cs="宋体"/>
          <w:szCs w:val="32"/>
        </w:rPr>
        <w:t xml:space="preserve">   </w:t>
      </w:r>
      <w:r>
        <w:rPr>
          <w:rFonts w:hint="eastAsia" w:ascii="方正仿宋_GBK"/>
          <w:szCs w:val="32"/>
        </w:rPr>
        <w:t>区交通局副局长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邢  卫   区水利局党委副书记</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舒昌荣   区农业农村委副主任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罗启柏   区商务委副主任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3325" w:leftChars="589" w:hanging="1440" w:hangingChars="450"/>
        <w:jc w:val="left"/>
        <w:textAlignment w:val="auto"/>
        <w:rPr>
          <w:rFonts w:ascii="方正仿宋_GBK"/>
          <w:szCs w:val="32"/>
        </w:rPr>
      </w:pPr>
      <w:r>
        <w:rPr>
          <w:rFonts w:hint="eastAsia" w:ascii="方正仿宋_GBK"/>
          <w:szCs w:val="32"/>
        </w:rPr>
        <w:t>陈光文   区文化旅游委党组成员、区文化市场综合行政执法支队支队长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龚春霞   区卫生健康委副主任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周  飞   区应急局副局长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陈善兵   区市场监管局副局长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刘成渝   区统计局副局长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杨庆祥   区金融办主任</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谢德兵   区林业局副局长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邱克明   区人武部副部长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hint="eastAsia" w:ascii="方正仿宋_GBK"/>
          <w:szCs w:val="32"/>
        </w:rPr>
      </w:pPr>
      <w:r>
        <w:rPr>
          <w:rFonts w:hint="eastAsia" w:ascii="方正仿宋_GBK"/>
          <w:szCs w:val="32"/>
        </w:rPr>
        <w:t>熊  斌   区银保监分局副局长</w:t>
      </w:r>
    </w:p>
    <w:p>
      <w:pPr>
        <w:keepNext w:val="0"/>
        <w:keepLines w:val="0"/>
        <w:pageBreakBefore w:val="0"/>
        <w:widowControl w:val="0"/>
        <w:tabs>
          <w:tab w:val="left" w:pos="768"/>
          <w:tab w:val="left" w:pos="2902"/>
        </w:tabs>
        <w:kinsoku/>
        <w:overflowPunct/>
        <w:topLinePunct w:val="0"/>
        <w:autoSpaceDE/>
        <w:autoSpaceDN/>
        <w:bidi w:val="0"/>
        <w:adjustRightInd/>
        <w:spacing w:line="579" w:lineRule="exact"/>
        <w:ind w:left="-995" w:leftChars="-311" w:firstLine="2880" w:firstLineChars="900"/>
        <w:jc w:val="left"/>
        <w:textAlignment w:val="auto"/>
        <w:rPr>
          <w:rFonts w:ascii="方正仿宋_GBK"/>
          <w:szCs w:val="32"/>
        </w:rPr>
      </w:pPr>
      <w:r>
        <w:rPr>
          <w:rFonts w:hint="eastAsia" w:ascii="方正仿宋_GBK"/>
          <w:szCs w:val="32"/>
        </w:rPr>
        <w:t>邓显军   区气象局副局长（主持工作 ）</w:t>
      </w: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szCs w:val="32"/>
        </w:rPr>
      </w:pPr>
      <w:r>
        <w:rPr>
          <w:rFonts w:hint="eastAsia" w:ascii="方正仿宋_GBK"/>
          <w:szCs w:val="32"/>
        </w:rPr>
        <w:t>区普查领导小组办公室主任由</w:t>
      </w:r>
      <w:r>
        <w:rPr>
          <w:rFonts w:hint="eastAsia" w:ascii="方正仿宋_GBK"/>
          <w:szCs w:val="32"/>
          <w:lang w:eastAsia="zh-CN"/>
        </w:rPr>
        <w:t>区应急局副局长</w:t>
      </w:r>
      <w:r>
        <w:rPr>
          <w:rFonts w:hint="eastAsia" w:ascii="方正仿宋_GBK"/>
          <w:szCs w:val="32"/>
        </w:rPr>
        <w:t>周飞同志兼任。</w:t>
      </w: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szCs w:val="32"/>
        </w:rPr>
      </w:pP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szCs w:val="32"/>
        </w:rPr>
      </w:pP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szCs w:val="32"/>
        </w:rPr>
      </w:pP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szCs w:val="32"/>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rFonts w:hint="eastAsia"/>
        </w:rPr>
      </w:pPr>
    </w:p>
    <w:p>
      <w:pPr>
        <w:pStyle w:val="2"/>
        <w:rPr>
          <w:rFonts w:hint="eastAsia"/>
        </w:rPr>
      </w:pPr>
    </w:p>
    <w:p>
      <w:pPr>
        <w:pStyle w:val="2"/>
        <w:ind w:firstLine="640"/>
        <w:rPr>
          <w:rFonts w:hint="eastAsia"/>
        </w:rPr>
      </w:pPr>
    </w:p>
    <w:p>
      <w:pPr>
        <w:spacing w:line="520" w:lineRule="exact"/>
        <w:ind w:left="978" w:leftChars="44" w:hanging="837" w:hangingChars="299"/>
        <w:rPr>
          <w:rFonts w:hint="eastAsia" w:ascii="方正仿宋_GBK"/>
          <w:szCs w:val="32"/>
        </w:rPr>
      </w:pPr>
      <w:r>
        <w:rPr>
          <w:sz w:val="28"/>
          <w:szCs w:val="28"/>
        </w:rPr>
        <w:pict>
          <v:line id="直接连接符 141" o:spid="_x0000_s2053" o:spt="20" style="position:absolute;left:0pt;margin-left:-3.15pt;margin-top:5.6pt;height:0pt;width:445.05pt;z-index:253060096;mso-width-relative:page;mso-height-relative:page;" filled="f" stroked="t" coordsize="21600,21600" o:gfxdata="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G7uvVAAAACAEAAA8AAAAAAAAA&#10;AQAgAAAAIgAAAGRycy9kb3ducmV2LnhtbFBLAQIUABQAAAAIAIdO4kDBadcg2wEAAJoDAAAOAAAA&#10;AAAAAAEAIAAAACQBAABkcnMvZTJvRG9jLnhtbFBLBQYAAAAABgAGAFkBAABxBQAAAAA=&#10;">
            <v:path arrowok="t"/>
            <v:fill on="f" focussize="0,0"/>
            <v:stroke color="#000000" joinstyle="round"/>
            <v:imagedata o:title=""/>
            <o:lock v:ext="edit" aspectratio="f"/>
          </v:line>
        </w:pict>
      </w:r>
      <w:r>
        <w:rPr>
          <w:sz w:val="28"/>
          <w:szCs w:val="28"/>
        </w:rPr>
        <w:pict>
          <v:line id="直接连接符 140" o:spid="_x0000_s2052" o:spt="20" style="position:absolute;left:0pt;margin-left:-3.3pt;margin-top:27.85pt;height:0pt;width:445.05pt;z-index:253062144;mso-width-relative:page;mso-height-relative:page;" filled="f" stroked="t" coordsize="21600,21600" o:gfxdata="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boJr1wAAAAgBAAAPAAAA&#10;AAAAAAEAIAAAACIAAABkcnMvZG93bnJldi54bWxQSwECFAAUAAAACACHTuJAaGftYd0BAACbAwAA&#10;DgAAAAAAAAABACAAAAAmAQAAZHJzL2Uyb0RvYy54bWxQSwUGAAAAAAYABgBZAQAAdQUAAAAA&#10;">
            <v:path arrowok="t"/>
            <v:fill on="f" focussize="0,0"/>
            <v:stroke weight="1pt" color="#000000" joinstyle="round"/>
            <v:imagedata o:title=""/>
            <o:lock v:ext="edit" aspectratio="f"/>
          </v:line>
        </w:pict>
      </w:r>
      <w:r>
        <w:rPr>
          <w:sz w:val="28"/>
          <w:szCs w:val="28"/>
        </w:rPr>
        <w:t xml:space="preserve">重庆市黔江区人民政府办公室             </w:t>
      </w:r>
      <w:bookmarkStart w:id="0" w:name="_GoBack"/>
      <w:bookmarkEnd w:id="0"/>
      <w:r>
        <w:rPr>
          <w:sz w:val="28"/>
          <w:szCs w:val="28"/>
        </w:rPr>
        <w:t xml:space="preserve">  20</w:t>
      </w:r>
      <w:r>
        <w:rPr>
          <w:rFonts w:hint="eastAsia"/>
          <w:sz w:val="28"/>
          <w:szCs w:val="28"/>
        </w:rPr>
        <w:t>20</w:t>
      </w:r>
      <w:r>
        <w:rPr>
          <w:sz w:val="28"/>
          <w:szCs w:val="28"/>
        </w:rPr>
        <w:t>年</w:t>
      </w:r>
      <w:r>
        <w:rPr>
          <w:rFonts w:hint="eastAsia"/>
          <w:sz w:val="28"/>
          <w:szCs w:val="28"/>
          <w:lang w:val="en-US" w:eastAsia="zh-CN"/>
        </w:rPr>
        <w:t>8</w:t>
      </w:r>
      <w:r>
        <w:rPr>
          <w:sz w:val="28"/>
          <w:szCs w:val="28"/>
        </w:rPr>
        <w:t>月</w:t>
      </w:r>
      <w:r>
        <w:rPr>
          <w:rFonts w:hint="eastAsia"/>
          <w:sz w:val="28"/>
          <w:szCs w:val="28"/>
          <w:lang w:val="en-US" w:eastAsia="zh-CN"/>
        </w:rPr>
        <w:t>31日</w:t>
      </w:r>
      <w:r>
        <w:rPr>
          <w:sz w:val="28"/>
          <w:szCs w:val="28"/>
        </w:rPr>
        <w:t>印发</w:t>
      </w:r>
    </w:p>
    <w:sectPr>
      <w:footerReference r:id="rId3" w:type="default"/>
      <w:footerReference r:id="rId4" w:type="even"/>
      <w:pgSz w:w="11906" w:h="16838"/>
      <w:pgMar w:top="1797" w:right="1440" w:bottom="1797" w:left="144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67287"/>
      <w:docPartObj>
        <w:docPartGallery w:val="autotext"/>
      </w:docPartObj>
    </w:sdtPr>
    <w:sdtContent>
      <w:p>
        <w:pPr>
          <w:pStyle w:val="3"/>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5 -</w:t>
        </w:r>
        <w:r>
          <w:rPr>
            <w:rFonts w:ascii="仿宋" w:hAnsi="仿宋" w:eastAsia="仿宋"/>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67289"/>
      <w:docPartObj>
        <w:docPartGallery w:val="autotext"/>
      </w:docPartObj>
    </w:sdtPr>
    <w:sdtContent>
      <w:p>
        <w:pPr>
          <w:pStyle w:val="3"/>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6 -</w:t>
        </w:r>
        <w:r>
          <w:rPr>
            <w:rFonts w:ascii="仿宋" w:hAnsi="仿宋" w:eastAsia="仿宋"/>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9243F32"/>
    <w:rsid w:val="00050E9D"/>
    <w:rsid w:val="001801CF"/>
    <w:rsid w:val="001A3D4A"/>
    <w:rsid w:val="001F21BC"/>
    <w:rsid w:val="002A4B4B"/>
    <w:rsid w:val="0031410A"/>
    <w:rsid w:val="005008D7"/>
    <w:rsid w:val="00513658"/>
    <w:rsid w:val="00583409"/>
    <w:rsid w:val="00585119"/>
    <w:rsid w:val="005F7710"/>
    <w:rsid w:val="00610A29"/>
    <w:rsid w:val="006365B9"/>
    <w:rsid w:val="00640F81"/>
    <w:rsid w:val="00685EEE"/>
    <w:rsid w:val="00844EC4"/>
    <w:rsid w:val="008866A9"/>
    <w:rsid w:val="0096713A"/>
    <w:rsid w:val="00996804"/>
    <w:rsid w:val="00AE41B2"/>
    <w:rsid w:val="00BD5531"/>
    <w:rsid w:val="00BD6D26"/>
    <w:rsid w:val="00C37A2E"/>
    <w:rsid w:val="00CA0F96"/>
    <w:rsid w:val="00CC23CB"/>
    <w:rsid w:val="00F209DB"/>
    <w:rsid w:val="00F72779"/>
    <w:rsid w:val="00FA399B"/>
    <w:rsid w:val="00FD6B9B"/>
    <w:rsid w:val="07F067E1"/>
    <w:rsid w:val="09243F32"/>
    <w:rsid w:val="13C231ED"/>
    <w:rsid w:val="23145E94"/>
    <w:rsid w:val="29BF4F05"/>
    <w:rsid w:val="35397D7E"/>
    <w:rsid w:val="36F06999"/>
    <w:rsid w:val="4CCF2009"/>
    <w:rsid w:val="4DE800C7"/>
    <w:rsid w:val="56B32C12"/>
    <w:rsid w:val="622178BB"/>
    <w:rsid w:val="627D1AED"/>
    <w:rsid w:val="77E720EE"/>
    <w:rsid w:val="7DBE5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eastAsia="方正仿宋_GBK"/>
      <w:kern w:val="2"/>
      <w:sz w:val="18"/>
      <w:szCs w:val="18"/>
    </w:rPr>
  </w:style>
  <w:style w:type="character" w:customStyle="1" w:styleId="8">
    <w:name w:val="页脚 Char"/>
    <w:basedOn w:val="6"/>
    <w:link w:val="3"/>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355</Words>
  <Characters>2025</Characters>
  <Lines>16</Lines>
  <Paragraphs>4</Paragraphs>
  <TotalTime>6</TotalTime>
  <ScaleCrop>false</ScaleCrop>
  <LinksUpToDate>false</LinksUpToDate>
  <CharactersWithSpaces>2376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2020-08-25T06:50:00Z</dcterms:created>
  <dc:creator>Administrator</dc:creator>
  <cp:lastModifiedBy>文心.借口</cp:lastModifiedBy>
  <cp:lastPrinted>2020-08-28T06:48:00Z</cp:lastPrinted>
  <dcterms:modified xsi:type="dcterms:W3CDTF">2020-08-31T07:48:44Z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