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color w:val="000000"/>
          <w:sz w:val="21"/>
          <w:szCs w:val="24"/>
        </w:rPr>
      </w:pPr>
    </w:p>
    <w:p>
      <w:pPr>
        <w:rPr>
          <w:rFonts w:hint="default" w:ascii="Times New Roman" w:hAnsi="Times New Roman" w:eastAsia="宋体" w:cs="Times New Roman"/>
          <w:color w:val="000000"/>
          <w:sz w:val="21"/>
          <w:szCs w:val="24"/>
        </w:rPr>
      </w:pPr>
      <w:r>
        <w:rPr>
          <w:rFonts w:hint="default" w:ascii="Times New Roman" w:hAnsi="Times New Roman" w:eastAsia="宋体" w:cs="Times New Roman"/>
          <w:color w:val="000000"/>
          <w:sz w:val="21"/>
          <w:szCs w:val="24"/>
        </w:rPr>
        <w:pict>
          <v:shape id="艺术字 3" o:spid="_x0000_s2057" o:spt="136" type="#_x0000_t136" style="position:absolute;left:0pt;margin-left:92.15pt;margin-top:104.2pt;height:52.45pt;width:411pt;mso-position-horizontal-relative:page;mso-position-vertical-relative:margin;z-index:251658240;mso-width-relative:page;mso-height-relative:page;" fillcolor="#FF0000" filled="t" stroked="f" coordsize="21600,21600">
            <v:path/>
            <v:fill on="t" focussize="0,0"/>
            <v:stroke on="f" color="#FF0000"/>
            <v:imagedata o:title=""/>
            <o:lock v:ext="edit"/>
            <v:textpath on="t" fitshape="t" fitpath="t" trim="t" xscale="f" string="重庆市黔江区人民政府办公室文件" style="font-family:方正小标宋_GBK;font-size:36pt;font-weight:bold;v-rotate-letters:f;v-same-letter-heights:f;v-text-align:center;"/>
          </v:shape>
        </w:pict>
      </w:r>
    </w:p>
    <w:p>
      <w:pPr>
        <w:rPr>
          <w:rFonts w:hint="default" w:ascii="Times New Roman" w:hAnsi="Times New Roman" w:eastAsia="宋体" w:cs="Times New Roman"/>
          <w:color w:val="000000"/>
          <w:sz w:val="21"/>
          <w:szCs w:val="24"/>
        </w:rPr>
      </w:pPr>
    </w:p>
    <w:p>
      <w:pPr>
        <w:rPr>
          <w:rFonts w:hint="default" w:ascii="Times New Roman" w:hAnsi="Times New Roman" w:eastAsia="宋体" w:cs="Times New Roman"/>
          <w:color w:val="000000"/>
          <w:sz w:val="21"/>
          <w:szCs w:val="24"/>
        </w:rPr>
      </w:pPr>
    </w:p>
    <w:p>
      <w:pPr>
        <w:rPr>
          <w:rFonts w:hint="default" w:ascii="Times New Roman" w:hAnsi="Times New Roman" w:eastAsia="宋体" w:cs="Times New Roman"/>
          <w:color w:val="000000"/>
          <w:sz w:val="21"/>
          <w:szCs w:val="24"/>
        </w:rPr>
      </w:pPr>
    </w:p>
    <w:p>
      <w:pPr>
        <w:rPr>
          <w:rFonts w:hint="default" w:ascii="Times New Roman" w:hAnsi="Times New Roman" w:eastAsia="宋体" w:cs="Times New Roman"/>
          <w:color w:val="000000"/>
          <w:sz w:val="21"/>
          <w:szCs w:val="24"/>
        </w:rPr>
      </w:pPr>
    </w:p>
    <w:p>
      <w:pPr>
        <w:spacing w:line="560" w:lineRule="exact"/>
        <w:jc w:val="center"/>
        <w:rPr>
          <w:rFonts w:hint="default" w:ascii="Times New Roman" w:hAnsi="Times New Roman" w:eastAsia="方正仿宋_GBK" w:cs="Times New Roman"/>
          <w:color w:val="000000"/>
          <w:sz w:val="32"/>
          <w:szCs w:val="32"/>
        </w:rPr>
      </w:pPr>
    </w:p>
    <w:p>
      <w:pPr>
        <w:spacing w:line="560" w:lineRule="exact"/>
        <w:jc w:val="center"/>
        <w:rPr>
          <w:rFonts w:hint="default" w:ascii="Times New Roman" w:hAnsi="Times New Roman" w:eastAsia="方正仿宋_GBK" w:cs="Times New Roman"/>
          <w:color w:val="000000"/>
          <w:sz w:val="32"/>
          <w:szCs w:val="32"/>
        </w:rPr>
      </w:pPr>
    </w:p>
    <w:p>
      <w:pPr>
        <w:spacing w:line="560" w:lineRule="exact"/>
        <w:jc w:val="center"/>
        <w:rPr>
          <w:rFonts w:hint="default" w:ascii="Times New Roman" w:hAnsi="Times New Roman" w:eastAsia="方正仿宋_GBK" w:cs="Times New Roman"/>
          <w:color w:val="000000"/>
          <w:sz w:val="32"/>
          <w:szCs w:val="32"/>
        </w:rPr>
      </w:pPr>
    </w:p>
    <w:p>
      <w:pPr>
        <w:spacing w:line="560" w:lineRule="exact"/>
        <w:jc w:val="center"/>
        <w:rPr>
          <w:rFonts w:hint="default" w:ascii="Times New Roman" w:hAnsi="Times New Roman" w:eastAsia="方正仿宋_GBK" w:cs="Times New Roman"/>
          <w:color w:val="000000"/>
          <w:sz w:val="32"/>
          <w:szCs w:val="32"/>
        </w:rPr>
      </w:pPr>
    </w:p>
    <w:p>
      <w:pPr>
        <w:spacing w:line="56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黔江府办发〔20</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cs="Times New Roman"/>
          <w:color w:val="000000"/>
          <w:sz w:val="32"/>
          <w:szCs w:val="32"/>
          <w:lang w:val="en-US" w:eastAsia="zh-CN"/>
        </w:rPr>
        <w:t>1</w:t>
      </w:r>
      <w:r>
        <w:rPr>
          <w:rFonts w:hint="default" w:ascii="Times New Roman" w:hAnsi="Times New Roman" w:eastAsia="方正仿宋_GBK" w:cs="Times New Roman"/>
          <w:color w:val="000000"/>
          <w:sz w:val="32"/>
          <w:szCs w:val="32"/>
        </w:rPr>
        <w:t>〕</w:t>
      </w:r>
      <w:r>
        <w:rPr>
          <w:rFonts w:hint="eastAsia" w:ascii="Times New Roman" w:hAnsi="Times New Roman" w:cs="Times New Roman"/>
          <w:color w:val="000000"/>
          <w:sz w:val="32"/>
          <w:szCs w:val="32"/>
          <w:lang w:val="en-US" w:eastAsia="zh-CN"/>
        </w:rPr>
        <w:t>9</w:t>
      </w:r>
      <w:r>
        <w:rPr>
          <w:rFonts w:hint="default" w:ascii="Times New Roman" w:hAnsi="Times New Roman" w:eastAsia="方正仿宋_GBK" w:cs="Times New Roman"/>
          <w:color w:val="000000"/>
          <w:sz w:val="32"/>
          <w:szCs w:val="32"/>
        </w:rPr>
        <w:t>号</w:t>
      </w:r>
    </w:p>
    <w:p>
      <w:pPr>
        <w:jc w:val="center"/>
        <w:rPr>
          <w:rFonts w:hint="default" w:ascii="Times New Roman" w:hAnsi="Times New Roman" w:eastAsia="宋体" w:cs="Times New Roman"/>
          <w:color w:val="000000"/>
          <w:sz w:val="21"/>
          <w:szCs w:val="2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宋体" w:cs="Times New Roman"/>
          <w:color w:val="000000"/>
          <w:sz w:val="21"/>
          <w:szCs w:val="24"/>
        </w:rP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margin">
                  <wp:posOffset>3104515</wp:posOffset>
                </wp:positionV>
                <wp:extent cx="5615940" cy="0"/>
                <wp:effectExtent l="0" t="10795" r="3810" b="177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76.55pt;margin-top:244.45pt;height:0pt;width:442.2pt;mso-position-horizontal-relative:page;mso-position-vertical-relative:margin;z-index:251659264;mso-width-relative:page;mso-height-relative:page;" filled="f" stroked="t" coordsize="21600,21600" o:gfxdata="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igI6+2QAAAAwBAAAPAAAAAAAAAAEAIAAAADgAAABkcnMvZG93bnJldi54&#10;bWxQSwECFAAUAAAACACHTuJAyRVXjeMBAACoAwAADgAAAAAAAAABACAAAAA+AQAAZHJzL2Uyb0Rv&#10;Yy54bWxQSwUGAAAAAAYABgBZAQAAkw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重庆市黔江区人民政府办公室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关于印发黔江区202</w:t>
      </w:r>
      <w:r>
        <w:rPr>
          <w:rFonts w:hint="eastAsia" w:ascii="Times New Roman" w:hAnsi="Times New Roman" w:eastAsia="方正小标宋_GBK" w:cs="Times New Roman"/>
          <w:sz w:val="44"/>
          <w:szCs w:val="44"/>
          <w:lang w:val="en-US" w:eastAsia="zh-CN"/>
        </w:rPr>
        <w:t>1</w:t>
      </w:r>
      <w:r>
        <w:rPr>
          <w:rFonts w:hint="default" w:ascii="Times New Roman" w:hAnsi="Times New Roman" w:eastAsia="方正小标宋_GBK" w:cs="Times New Roman"/>
          <w:sz w:val="44"/>
          <w:szCs w:val="44"/>
          <w:lang w:val="en-US" w:eastAsia="zh-CN"/>
        </w:rPr>
        <w:t>年重点建设项目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计划的通知</w:t>
      </w:r>
    </w:p>
    <w:p>
      <w:pPr>
        <w:pStyle w:val="2"/>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jc w:val="both"/>
        <w:textAlignment w:val="auto"/>
        <w:outlineLvl w:val="9"/>
        <w:rPr>
          <w:rFonts w:hint="default" w:ascii="Times New Roman" w:hAnsi="Times New Roman" w:eastAsia="方正仿宋_GBK" w:cs="Times New Roman"/>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各乡、镇人民政府，各街道办事处，区政府各部门，有关单位：</w:t>
      </w:r>
    </w:p>
    <w:p>
      <w:pPr>
        <w:pStyle w:val="2"/>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4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经四届区委第191次常委会会议和四届区政府第120次常务会议审议通过，现将《黔江区2021年重点建设项目计划》印发给你们，请认真组织实施。</w:t>
      </w:r>
    </w:p>
    <w:p>
      <w:pPr>
        <w:pStyle w:val="2"/>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一、明确目标任务</w:t>
      </w:r>
    </w:p>
    <w:p>
      <w:pPr>
        <w:pStyle w:val="2"/>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2021年实施重点项目104个、年度计划投资115.2亿元，其中：社会投资项目71个、年度计划投资82亿元，政府投资项目33个、年度计划投资33.2亿元。全区各级各部门要提高认识，坚持以重</w:t>
      </w:r>
      <w:r>
        <w:rPr>
          <w:rFonts w:hint="eastAsia" w:ascii="Times New Roman" w:hAnsi="Times New Roman" w:eastAsia="方正仿宋_GBK" w:cs="Times New Roman"/>
          <w:color w:val="auto"/>
          <w:sz w:val="32"/>
          <w:szCs w:val="32"/>
          <w:lang w:val="en-US" w:eastAsia="zh-CN"/>
        </w:rPr>
        <w:t>点</w:t>
      </w:r>
      <w:r>
        <w:rPr>
          <w:rFonts w:hint="default" w:ascii="Times New Roman" w:hAnsi="Times New Roman" w:eastAsia="方正仿宋_GBK" w:cs="Times New Roman"/>
          <w:color w:val="auto"/>
          <w:sz w:val="32"/>
          <w:szCs w:val="32"/>
          <w:lang w:val="en-US" w:eastAsia="zh-CN"/>
        </w:rPr>
        <w:t>项目为载体落实重大战略</w:t>
      </w:r>
      <w:r>
        <w:rPr>
          <w:rFonts w:hint="eastAsia" w:ascii="Times New Roman" w:hAnsi="Times New Roman" w:eastAsia="方正仿宋_GBK" w:cs="Times New Roman"/>
          <w:color w:val="auto"/>
          <w:sz w:val="32"/>
          <w:szCs w:val="32"/>
          <w:lang w:val="en-US" w:eastAsia="zh-CN"/>
        </w:rPr>
        <w:t>部署、承</w:t>
      </w:r>
      <w:r>
        <w:rPr>
          <w:rFonts w:hint="default" w:ascii="Times New Roman" w:hAnsi="Times New Roman" w:eastAsia="方正仿宋_GBK" w:cs="Times New Roman"/>
          <w:color w:val="auto"/>
          <w:sz w:val="32"/>
          <w:szCs w:val="32"/>
          <w:lang w:val="en-US" w:eastAsia="zh-CN"/>
        </w:rPr>
        <w:t>接国市</w:t>
      </w:r>
      <w:r>
        <w:rPr>
          <w:rFonts w:hint="eastAsia" w:ascii="Times New Roman" w:hAnsi="Times New Roman" w:eastAsia="方正仿宋_GBK" w:cs="Times New Roman"/>
          <w:color w:val="auto"/>
          <w:sz w:val="32"/>
          <w:szCs w:val="32"/>
          <w:lang w:val="en-US" w:eastAsia="zh-CN"/>
        </w:rPr>
        <w:t>政策</w:t>
      </w:r>
      <w:r>
        <w:rPr>
          <w:rFonts w:hint="default" w:ascii="Times New Roman" w:hAnsi="Times New Roman" w:eastAsia="方正仿宋_GBK" w:cs="Times New Roman"/>
          <w:color w:val="auto"/>
          <w:sz w:val="32"/>
          <w:szCs w:val="32"/>
          <w:lang w:val="en-US" w:eastAsia="zh-CN"/>
        </w:rPr>
        <w:t>支持，切实发挥好重</w:t>
      </w:r>
      <w:r>
        <w:rPr>
          <w:rFonts w:hint="eastAsia" w:ascii="Times New Roman" w:hAnsi="Times New Roman" w:eastAsia="方正仿宋_GBK" w:cs="Times New Roman"/>
          <w:color w:val="auto"/>
          <w:sz w:val="32"/>
          <w:szCs w:val="32"/>
          <w:lang w:val="en-US" w:eastAsia="zh-CN"/>
        </w:rPr>
        <w:t>点</w:t>
      </w:r>
      <w:r>
        <w:rPr>
          <w:rFonts w:hint="default" w:ascii="Times New Roman" w:hAnsi="Times New Roman" w:eastAsia="方正仿宋_GBK" w:cs="Times New Roman"/>
          <w:color w:val="auto"/>
          <w:sz w:val="32"/>
          <w:szCs w:val="32"/>
          <w:lang w:val="en-US" w:eastAsia="zh-CN"/>
        </w:rPr>
        <w:t>项目对稳投资的关键作用</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把加快重</w:t>
      </w:r>
      <w:r>
        <w:rPr>
          <w:rFonts w:hint="eastAsia" w:ascii="Times New Roman" w:hAnsi="Times New Roman" w:eastAsia="方正仿宋_GBK" w:cs="Times New Roman"/>
          <w:color w:val="auto"/>
          <w:sz w:val="32"/>
          <w:szCs w:val="32"/>
          <w:lang w:val="en-US" w:eastAsia="zh-CN"/>
        </w:rPr>
        <w:t>点</w:t>
      </w:r>
      <w:r>
        <w:rPr>
          <w:rFonts w:hint="default" w:ascii="Times New Roman" w:hAnsi="Times New Roman" w:eastAsia="方正仿宋_GBK" w:cs="Times New Roman"/>
          <w:color w:val="auto"/>
          <w:sz w:val="32"/>
          <w:szCs w:val="32"/>
          <w:lang w:val="en-US" w:eastAsia="zh-CN"/>
        </w:rPr>
        <w:t>项目建设作为实现经济增长的重要</w:t>
      </w:r>
      <w:r>
        <w:rPr>
          <w:rFonts w:hint="eastAsia" w:ascii="Times New Roman" w:hAnsi="Times New Roman" w:eastAsia="方正仿宋_GBK" w:cs="Times New Roman"/>
          <w:color w:val="auto"/>
          <w:sz w:val="32"/>
          <w:szCs w:val="32"/>
          <w:lang w:val="en-US" w:eastAsia="zh-CN"/>
        </w:rPr>
        <w:t>支撑</w:t>
      </w:r>
      <w:r>
        <w:rPr>
          <w:rFonts w:hint="default" w:ascii="Times New Roman" w:hAnsi="Times New Roman" w:eastAsia="方正仿宋_GBK" w:cs="Times New Roman"/>
          <w:color w:val="auto"/>
          <w:sz w:val="32"/>
          <w:szCs w:val="32"/>
          <w:lang w:val="en-US"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二、压实工作责任</w:t>
      </w:r>
    </w:p>
    <w:p>
      <w:pPr>
        <w:pStyle w:val="2"/>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（一）落实牵头责任。</w:t>
      </w:r>
      <w:r>
        <w:rPr>
          <w:rFonts w:hint="default" w:ascii="Times New Roman" w:hAnsi="Times New Roman" w:eastAsia="方正仿宋_GBK" w:cs="Times New Roman"/>
          <w:color w:val="auto"/>
          <w:sz w:val="32"/>
          <w:szCs w:val="32"/>
          <w:lang w:val="en-US" w:eastAsia="zh-CN"/>
        </w:rPr>
        <w:t>各项目责任单位要围绕年度总目标，按“月”分解下达进度计划，细化工作方案，打表推进</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要建立健全重大项目行业联系工作机制，加强项目卡点难点问题综合协调</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确保项目按计划实施。</w:t>
      </w:r>
    </w:p>
    <w:p>
      <w:pPr>
        <w:pStyle w:val="2"/>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（二）强化主体责任。</w:t>
      </w:r>
      <w:r>
        <w:rPr>
          <w:rFonts w:hint="default" w:ascii="Times New Roman" w:hAnsi="Times New Roman" w:eastAsia="方正仿宋_GBK" w:cs="Times New Roman"/>
          <w:color w:val="auto"/>
          <w:sz w:val="32"/>
          <w:szCs w:val="32"/>
          <w:lang w:val="en-US" w:eastAsia="zh-CN"/>
        </w:rPr>
        <w:t>各项目</w:t>
      </w:r>
      <w:r>
        <w:rPr>
          <w:rFonts w:hint="eastAsia" w:ascii="Times New Roman" w:hAnsi="Times New Roman" w:eastAsia="方正仿宋_GBK" w:cs="Times New Roman"/>
          <w:color w:val="auto"/>
          <w:sz w:val="32"/>
          <w:szCs w:val="32"/>
          <w:lang w:val="en-US" w:eastAsia="zh-CN"/>
        </w:rPr>
        <w:t>业主单位</w:t>
      </w:r>
      <w:r>
        <w:rPr>
          <w:rFonts w:hint="default" w:ascii="Times New Roman" w:hAnsi="Times New Roman" w:eastAsia="方正仿宋_GBK" w:cs="Times New Roman"/>
          <w:color w:val="auto"/>
          <w:sz w:val="32"/>
          <w:szCs w:val="32"/>
          <w:lang w:val="en-US" w:eastAsia="zh-CN"/>
        </w:rPr>
        <w:t>要落实好主体责任，</w:t>
      </w:r>
      <w:r>
        <w:rPr>
          <w:rFonts w:hint="eastAsia" w:ascii="Times New Roman" w:hAnsi="Times New Roman" w:eastAsia="方正仿宋_GBK" w:cs="Times New Roman"/>
          <w:color w:val="auto"/>
          <w:sz w:val="32"/>
          <w:szCs w:val="32"/>
          <w:lang w:val="en-US" w:eastAsia="zh-CN"/>
        </w:rPr>
        <w:t>切实</w:t>
      </w:r>
      <w:r>
        <w:rPr>
          <w:rFonts w:hint="default" w:ascii="Times New Roman" w:hAnsi="Times New Roman" w:eastAsia="方正仿宋_GBK" w:cs="Times New Roman"/>
          <w:color w:val="auto"/>
          <w:sz w:val="32"/>
          <w:szCs w:val="32"/>
          <w:lang w:val="en-US" w:eastAsia="zh-CN"/>
        </w:rPr>
        <w:t>增强责任感</w:t>
      </w:r>
      <w:r>
        <w:rPr>
          <w:rFonts w:hint="eastAsia"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color w:val="auto"/>
          <w:sz w:val="32"/>
          <w:szCs w:val="32"/>
          <w:lang w:val="en-US" w:eastAsia="zh-CN"/>
        </w:rPr>
        <w:t>紧迫感，</w:t>
      </w:r>
      <w:r>
        <w:rPr>
          <w:rFonts w:hint="eastAsia" w:ascii="Times New Roman" w:hAnsi="Times New Roman" w:eastAsia="方正仿宋_GBK" w:cs="Times New Roman"/>
          <w:color w:val="auto"/>
          <w:sz w:val="32"/>
          <w:szCs w:val="32"/>
          <w:lang w:val="en-US" w:eastAsia="zh-CN"/>
        </w:rPr>
        <w:t>单位“</w:t>
      </w:r>
      <w:r>
        <w:rPr>
          <w:rFonts w:hint="default" w:ascii="Times New Roman" w:hAnsi="Times New Roman" w:eastAsia="方正仿宋_GBK" w:cs="Times New Roman"/>
          <w:color w:val="auto"/>
          <w:sz w:val="32"/>
          <w:szCs w:val="32"/>
          <w:lang w:val="en-US" w:eastAsia="zh-CN"/>
        </w:rPr>
        <w:t>一把手</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要亲自抓，建立专班、落实专人，优化施工组织，确保</w:t>
      </w:r>
      <w:r>
        <w:rPr>
          <w:rFonts w:hint="eastAsia" w:ascii="Times New Roman" w:hAnsi="Times New Roman" w:eastAsia="方正仿宋_GBK" w:cs="Times New Roman"/>
          <w:color w:val="auto"/>
          <w:sz w:val="32"/>
          <w:szCs w:val="32"/>
          <w:lang w:val="en-US" w:eastAsia="zh-CN"/>
        </w:rPr>
        <w:t>项目质量</w:t>
      </w:r>
      <w:r>
        <w:rPr>
          <w:rFonts w:hint="default" w:ascii="Times New Roman" w:hAnsi="Times New Roman" w:eastAsia="方正仿宋_GBK" w:cs="Times New Roman"/>
          <w:color w:val="auto"/>
          <w:sz w:val="32"/>
          <w:szCs w:val="32"/>
          <w:lang w:val="en-US" w:eastAsia="zh-CN"/>
        </w:rPr>
        <w:t>安全，全力推进重</w:t>
      </w:r>
      <w:r>
        <w:rPr>
          <w:rFonts w:hint="eastAsia" w:ascii="Times New Roman" w:hAnsi="Times New Roman" w:eastAsia="方正仿宋_GBK" w:cs="Times New Roman"/>
          <w:color w:val="auto"/>
          <w:sz w:val="32"/>
          <w:szCs w:val="32"/>
          <w:lang w:val="en-US" w:eastAsia="zh-CN"/>
        </w:rPr>
        <w:t>点</w:t>
      </w:r>
      <w:r>
        <w:rPr>
          <w:rFonts w:hint="default" w:ascii="Times New Roman" w:hAnsi="Times New Roman" w:eastAsia="方正仿宋_GBK" w:cs="Times New Roman"/>
          <w:color w:val="auto"/>
          <w:sz w:val="32"/>
          <w:szCs w:val="32"/>
          <w:lang w:val="en-US" w:eastAsia="zh-CN"/>
        </w:rPr>
        <w:t>项目加快形成实物投资量。</w:t>
      </w:r>
    </w:p>
    <w:p>
      <w:pPr>
        <w:pStyle w:val="2"/>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w:t>
      </w:r>
      <w:r>
        <w:rPr>
          <w:rFonts w:hint="eastAsia" w:ascii="Times New Roman" w:hAnsi="Times New Roman" w:eastAsia="方正楷体_GBK" w:cs="Times New Roman"/>
          <w:color w:val="auto"/>
          <w:sz w:val="32"/>
          <w:szCs w:val="32"/>
          <w:lang w:val="en-US" w:eastAsia="zh-CN"/>
        </w:rPr>
        <w:t>三</w:t>
      </w:r>
      <w:r>
        <w:rPr>
          <w:rFonts w:hint="default" w:ascii="Times New Roman" w:hAnsi="Times New Roman" w:eastAsia="方正楷体_GBK" w:cs="Times New Roman"/>
          <w:color w:val="auto"/>
          <w:sz w:val="32"/>
          <w:szCs w:val="32"/>
          <w:lang w:val="en-US" w:eastAsia="zh-CN"/>
        </w:rPr>
        <w:t>）加强综合协调。</w:t>
      </w:r>
      <w:r>
        <w:rPr>
          <w:rFonts w:hint="default" w:ascii="Times New Roman" w:hAnsi="Times New Roman" w:eastAsia="方正仿宋_GBK" w:cs="Times New Roman"/>
          <w:color w:val="auto"/>
          <w:sz w:val="32"/>
          <w:szCs w:val="32"/>
          <w:lang w:val="en-US" w:eastAsia="zh-CN"/>
        </w:rPr>
        <w:t>区发展改革委要切实履行区级重点项目工作领导小组办公室职能，</w:t>
      </w:r>
      <w:r>
        <w:rPr>
          <w:rFonts w:hint="eastAsia" w:ascii="Times New Roman" w:hAnsi="Times New Roman" w:eastAsia="方正仿宋_GBK" w:cs="Times New Roman"/>
          <w:color w:val="auto"/>
          <w:sz w:val="32"/>
          <w:szCs w:val="32"/>
          <w:lang w:val="en-US" w:eastAsia="zh-CN"/>
        </w:rPr>
        <w:t>健全完善</w:t>
      </w:r>
      <w:r>
        <w:rPr>
          <w:rFonts w:hint="default" w:ascii="Times New Roman" w:hAnsi="Times New Roman" w:eastAsia="方正仿宋_GBK" w:cs="Times New Roman"/>
          <w:color w:val="auto"/>
          <w:sz w:val="32"/>
          <w:szCs w:val="32"/>
          <w:lang w:val="en-US" w:eastAsia="zh-CN"/>
        </w:rPr>
        <w:t>重</w:t>
      </w:r>
      <w:r>
        <w:rPr>
          <w:rFonts w:hint="eastAsia" w:ascii="Times New Roman" w:hAnsi="Times New Roman" w:eastAsia="方正仿宋_GBK" w:cs="Times New Roman"/>
          <w:color w:val="auto"/>
          <w:sz w:val="32"/>
          <w:szCs w:val="32"/>
          <w:lang w:val="en-US" w:eastAsia="zh-CN"/>
        </w:rPr>
        <w:t>点</w:t>
      </w:r>
      <w:r>
        <w:rPr>
          <w:rFonts w:hint="default" w:ascii="Times New Roman" w:hAnsi="Times New Roman" w:eastAsia="方正仿宋_GBK" w:cs="Times New Roman"/>
          <w:color w:val="auto"/>
          <w:sz w:val="32"/>
          <w:szCs w:val="32"/>
          <w:lang w:val="en-US" w:eastAsia="zh-CN"/>
        </w:rPr>
        <w:t>项目联席会议制度，协调解决重大难题和重大事项</w:t>
      </w:r>
      <w:r>
        <w:rPr>
          <w:rFonts w:hint="eastAsia" w:ascii="Times New Roman" w:hAnsi="Times New Roman" w:eastAsia="方正仿宋_GBK" w:cs="Times New Roman"/>
          <w:color w:val="auto"/>
          <w:sz w:val="32"/>
          <w:szCs w:val="32"/>
          <w:lang w:val="en-US"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w:t>
      </w:r>
      <w:r>
        <w:rPr>
          <w:rFonts w:hint="eastAsia" w:ascii="Times New Roman" w:hAnsi="Times New Roman" w:eastAsia="方正楷体_GBK" w:cs="Times New Roman"/>
          <w:color w:val="auto"/>
          <w:sz w:val="32"/>
          <w:szCs w:val="32"/>
          <w:lang w:val="en-US" w:eastAsia="zh-CN"/>
        </w:rPr>
        <w:t>四</w:t>
      </w:r>
      <w:r>
        <w:rPr>
          <w:rFonts w:hint="default" w:ascii="Times New Roman" w:hAnsi="Times New Roman" w:eastAsia="方正楷体_GBK" w:cs="Times New Roman"/>
          <w:color w:val="auto"/>
          <w:sz w:val="32"/>
          <w:szCs w:val="32"/>
          <w:lang w:val="en-US" w:eastAsia="zh-CN"/>
        </w:rPr>
        <w:t>）积极协同配合。</w:t>
      </w:r>
      <w:r>
        <w:rPr>
          <w:rFonts w:hint="default" w:ascii="Times New Roman" w:hAnsi="Times New Roman" w:eastAsia="方正仿宋_GBK" w:cs="Times New Roman"/>
          <w:color w:val="auto"/>
          <w:sz w:val="32"/>
          <w:szCs w:val="32"/>
          <w:lang w:val="en-US" w:eastAsia="zh-CN"/>
        </w:rPr>
        <w:t>进一步落实“放管服”改革要求，区住房城乡建委、区规划自然资源局、区生态环境局等职能部门，</w:t>
      </w:r>
      <w:r>
        <w:rPr>
          <w:rFonts w:hint="eastAsia" w:ascii="Times New Roman" w:hAnsi="Times New Roman" w:eastAsia="方正仿宋_GBK" w:cs="Times New Roman"/>
          <w:color w:val="auto"/>
          <w:sz w:val="32"/>
          <w:szCs w:val="32"/>
          <w:lang w:val="en-US" w:eastAsia="zh-CN"/>
        </w:rPr>
        <w:t>要</w:t>
      </w:r>
      <w:r>
        <w:rPr>
          <w:rFonts w:hint="default" w:ascii="Times New Roman" w:hAnsi="Times New Roman" w:eastAsia="方正仿宋_GBK" w:cs="Times New Roman"/>
          <w:color w:val="auto"/>
          <w:sz w:val="32"/>
          <w:szCs w:val="32"/>
          <w:lang w:val="en-US" w:eastAsia="zh-CN"/>
        </w:rPr>
        <w:t>优化审批服务、提高工作效率，营造良好投资建设环境。</w:t>
      </w:r>
    </w:p>
    <w:p>
      <w:pPr>
        <w:pStyle w:val="2"/>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三、多渠道筹集资金</w:t>
      </w:r>
    </w:p>
    <w:p>
      <w:pPr>
        <w:pStyle w:val="2"/>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（一）加大国市资金争取力度。</w:t>
      </w:r>
      <w:r>
        <w:rPr>
          <w:rFonts w:hint="default" w:ascii="Times New Roman" w:hAnsi="Times New Roman" w:eastAsia="方正仿宋_GBK" w:cs="Times New Roman"/>
          <w:color w:val="auto"/>
          <w:sz w:val="32"/>
          <w:szCs w:val="32"/>
          <w:lang w:val="en-US" w:eastAsia="zh-CN"/>
        </w:rPr>
        <w:t>各行业主管部门要密切关注国市政策，</w:t>
      </w:r>
      <w:r>
        <w:rPr>
          <w:rFonts w:hint="eastAsia" w:ascii="Times New Roman" w:hAnsi="Times New Roman" w:eastAsia="方正仿宋_GBK" w:cs="Times New Roman"/>
          <w:color w:val="auto"/>
          <w:sz w:val="32"/>
          <w:szCs w:val="32"/>
          <w:lang w:val="en-US" w:eastAsia="zh-CN"/>
        </w:rPr>
        <w:t>常态化抓好</w:t>
      </w:r>
      <w:r>
        <w:rPr>
          <w:rFonts w:hint="default" w:ascii="Times New Roman" w:hAnsi="Times New Roman" w:eastAsia="方正仿宋_GBK" w:cs="Times New Roman"/>
          <w:color w:val="auto"/>
          <w:sz w:val="32"/>
          <w:szCs w:val="32"/>
          <w:lang w:val="en-US" w:eastAsia="zh-CN"/>
        </w:rPr>
        <w:t>项目策划包装，做深做实项目前期工作，加强向上汇报衔接，</w:t>
      </w:r>
      <w:r>
        <w:rPr>
          <w:rFonts w:hint="eastAsia" w:ascii="Times New Roman" w:hAnsi="Times New Roman" w:eastAsia="方正仿宋_GBK" w:cs="Times New Roman"/>
          <w:color w:val="auto"/>
          <w:sz w:val="32"/>
          <w:szCs w:val="32"/>
          <w:lang w:val="en-US" w:eastAsia="zh-CN"/>
        </w:rPr>
        <w:t>全力</w:t>
      </w:r>
      <w:r>
        <w:rPr>
          <w:rFonts w:hint="default" w:ascii="Times New Roman" w:hAnsi="Times New Roman" w:eastAsia="方正仿宋_GBK" w:cs="Times New Roman"/>
          <w:color w:val="auto"/>
          <w:sz w:val="32"/>
          <w:szCs w:val="32"/>
          <w:lang w:val="en-US" w:eastAsia="zh-CN"/>
        </w:rPr>
        <w:t>争取</w:t>
      </w:r>
      <w:r>
        <w:rPr>
          <w:rFonts w:hint="eastAsia" w:ascii="Times New Roman" w:hAnsi="Times New Roman" w:eastAsia="方正仿宋_GBK" w:cs="Times New Roman"/>
          <w:color w:val="auto"/>
          <w:sz w:val="32"/>
          <w:szCs w:val="32"/>
          <w:lang w:val="en-US" w:eastAsia="zh-CN"/>
        </w:rPr>
        <w:t>上级资金</w:t>
      </w:r>
      <w:r>
        <w:rPr>
          <w:rFonts w:hint="default" w:ascii="Times New Roman" w:hAnsi="Times New Roman" w:eastAsia="方正仿宋_GBK" w:cs="Times New Roman"/>
          <w:color w:val="auto"/>
          <w:sz w:val="32"/>
          <w:szCs w:val="32"/>
          <w:lang w:val="en-US"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auto"/>
          <w:spacing w:val="0"/>
          <w:sz w:val="32"/>
          <w:szCs w:val="32"/>
          <w:lang w:eastAsia="zh-CN"/>
        </w:rPr>
      </w:pPr>
      <w:r>
        <w:rPr>
          <w:rFonts w:hint="default" w:ascii="Times New Roman" w:hAnsi="Times New Roman" w:eastAsia="方正楷体_GBK" w:cs="Times New Roman"/>
          <w:color w:val="auto"/>
          <w:sz w:val="32"/>
          <w:szCs w:val="32"/>
          <w:lang w:val="en-US" w:eastAsia="zh-CN"/>
        </w:rPr>
        <w:t>（二）用好用活投融资政策。</w:t>
      </w:r>
      <w:r>
        <w:rPr>
          <w:rFonts w:hint="default" w:ascii="Times New Roman" w:hAnsi="Times New Roman" w:eastAsia="方正仿宋_GBK" w:cs="Times New Roman"/>
          <w:color w:val="auto"/>
          <w:sz w:val="32"/>
          <w:szCs w:val="32"/>
          <w:lang w:val="en-US" w:eastAsia="zh-CN"/>
        </w:rPr>
        <w:t>区金融办要积极搭建银企合作平台，畅通银企对接通道，增强</w:t>
      </w:r>
      <w:r>
        <w:rPr>
          <w:rFonts w:hint="eastAsia" w:ascii="Times New Roman" w:hAnsi="Times New Roman" w:eastAsia="方正仿宋_GBK" w:cs="Times New Roman"/>
          <w:color w:val="auto"/>
          <w:sz w:val="32"/>
          <w:szCs w:val="32"/>
          <w:lang w:val="en-US" w:eastAsia="zh-CN"/>
        </w:rPr>
        <w:t>重点项目</w:t>
      </w:r>
      <w:r>
        <w:rPr>
          <w:rFonts w:hint="default" w:ascii="Times New Roman" w:hAnsi="Times New Roman" w:eastAsia="方正仿宋_GBK" w:cs="Times New Roman"/>
          <w:color w:val="auto"/>
          <w:sz w:val="32"/>
          <w:szCs w:val="32"/>
          <w:lang w:val="en-US" w:eastAsia="zh-CN"/>
        </w:rPr>
        <w:t>建设资金保障</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各行业主管部门要主动</w:t>
      </w:r>
      <w:r>
        <w:rPr>
          <w:rFonts w:hint="eastAsia" w:ascii="Times New Roman" w:hAnsi="Times New Roman" w:eastAsia="方正仿宋_GBK" w:cs="Times New Roman"/>
          <w:color w:val="auto"/>
          <w:sz w:val="32"/>
          <w:szCs w:val="32"/>
          <w:lang w:val="en-US" w:eastAsia="zh-CN"/>
        </w:rPr>
        <w:t>探索</w:t>
      </w:r>
      <w:r>
        <w:rPr>
          <w:rFonts w:hint="default" w:ascii="Times New Roman" w:hAnsi="Times New Roman" w:eastAsia="方正仿宋_GBK" w:cs="Times New Roman"/>
          <w:color w:val="auto"/>
          <w:sz w:val="32"/>
          <w:szCs w:val="32"/>
          <w:lang w:val="en-US" w:eastAsia="zh-CN"/>
        </w:rPr>
        <w:t>，深化PPP模式</w:t>
      </w:r>
      <w:r>
        <w:rPr>
          <w:rFonts w:hint="eastAsia" w:ascii="Times New Roman" w:hAnsi="Times New Roman" w:eastAsia="方正仿宋_GBK" w:cs="Times New Roman"/>
          <w:color w:val="auto"/>
          <w:sz w:val="32"/>
          <w:szCs w:val="32"/>
          <w:lang w:val="en-US" w:eastAsia="zh-CN"/>
        </w:rPr>
        <w:t>等投融资</w:t>
      </w:r>
      <w:r>
        <w:rPr>
          <w:rFonts w:hint="default" w:ascii="Times New Roman" w:hAnsi="Times New Roman" w:eastAsia="方正仿宋_GBK" w:cs="Times New Roman"/>
          <w:color w:val="auto"/>
          <w:sz w:val="32"/>
          <w:szCs w:val="32"/>
          <w:lang w:val="en-US" w:eastAsia="zh-CN"/>
        </w:rPr>
        <w:t>改革，</w:t>
      </w:r>
      <w:r>
        <w:rPr>
          <w:rFonts w:hint="default" w:ascii="Times New Roman" w:hAnsi="Times New Roman" w:eastAsia="方正仿宋_GBK" w:cs="Times New Roman"/>
          <w:b w:val="0"/>
          <w:i w:val="0"/>
          <w:caps w:val="0"/>
          <w:color w:val="auto"/>
          <w:spacing w:val="0"/>
          <w:sz w:val="32"/>
          <w:szCs w:val="32"/>
        </w:rPr>
        <w:t>积极吸引各类社会资金参与重</w:t>
      </w:r>
      <w:r>
        <w:rPr>
          <w:rFonts w:hint="eastAsia" w:ascii="Times New Roman" w:hAnsi="Times New Roman" w:eastAsia="方正仿宋_GBK" w:cs="Times New Roman"/>
          <w:b w:val="0"/>
          <w:i w:val="0"/>
          <w:caps w:val="0"/>
          <w:color w:val="auto"/>
          <w:spacing w:val="0"/>
          <w:sz w:val="32"/>
          <w:szCs w:val="32"/>
          <w:lang w:eastAsia="zh-CN"/>
        </w:rPr>
        <w:t>点</w:t>
      </w:r>
      <w:r>
        <w:rPr>
          <w:rFonts w:hint="default" w:ascii="Times New Roman" w:hAnsi="Times New Roman" w:eastAsia="方正仿宋_GBK" w:cs="Times New Roman"/>
          <w:b w:val="0"/>
          <w:i w:val="0"/>
          <w:caps w:val="0"/>
          <w:color w:val="auto"/>
          <w:spacing w:val="0"/>
          <w:sz w:val="32"/>
          <w:szCs w:val="32"/>
        </w:rPr>
        <w:t>项目建设</w:t>
      </w:r>
      <w:r>
        <w:rPr>
          <w:rFonts w:hint="default" w:ascii="Times New Roman" w:hAnsi="Times New Roman" w:eastAsia="方正仿宋_GBK" w:cs="Times New Roman"/>
          <w:b w:val="0"/>
          <w:i w:val="0"/>
          <w:caps w:val="0"/>
          <w:color w:val="auto"/>
          <w:spacing w:val="0"/>
          <w:sz w:val="32"/>
          <w:szCs w:val="32"/>
          <w:lang w:eastAsia="zh-CN"/>
        </w:rPr>
        <w:t>，拓宽筹资渠道。</w:t>
      </w:r>
    </w:p>
    <w:p>
      <w:pPr>
        <w:pStyle w:val="2"/>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（三）充分发挥财政资金效益。</w:t>
      </w:r>
      <w:r>
        <w:rPr>
          <w:rFonts w:hint="default" w:ascii="Times New Roman" w:hAnsi="Times New Roman" w:eastAsia="方正仿宋_GBK" w:cs="Times New Roman"/>
          <w:b w:val="0"/>
          <w:i w:val="0"/>
          <w:caps w:val="0"/>
          <w:color w:val="auto"/>
          <w:spacing w:val="0"/>
          <w:sz w:val="32"/>
          <w:szCs w:val="32"/>
        </w:rPr>
        <w:t>强化政府投资项目管理，</w:t>
      </w:r>
      <w:r>
        <w:rPr>
          <w:rFonts w:hint="default" w:ascii="Times New Roman" w:hAnsi="Times New Roman" w:eastAsia="方正仿宋_GBK" w:cs="Times New Roman"/>
          <w:color w:val="auto"/>
          <w:sz w:val="32"/>
          <w:szCs w:val="32"/>
          <w:highlight w:val="none"/>
          <w:lang w:val="en-US" w:eastAsia="zh-CN"/>
        </w:rPr>
        <w:t>未列入</w:t>
      </w:r>
      <w:r>
        <w:rPr>
          <w:rFonts w:hint="eastAsia" w:ascii="Times New Roman" w:hAnsi="Times New Roman" w:eastAsia="方正仿宋_GBK" w:cs="Times New Roman"/>
          <w:color w:val="auto"/>
          <w:sz w:val="32"/>
          <w:szCs w:val="32"/>
          <w:highlight w:val="none"/>
          <w:lang w:val="en-US" w:eastAsia="zh-CN"/>
        </w:rPr>
        <w:t>年度政府投资</w:t>
      </w:r>
      <w:r>
        <w:rPr>
          <w:rFonts w:hint="default" w:ascii="Times New Roman" w:hAnsi="Times New Roman" w:eastAsia="方正仿宋_GBK" w:cs="Times New Roman"/>
          <w:color w:val="auto"/>
          <w:sz w:val="32"/>
          <w:szCs w:val="32"/>
          <w:highlight w:val="none"/>
          <w:lang w:val="en-US" w:eastAsia="zh-CN"/>
        </w:rPr>
        <w:t>计划的项目</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一律不得擅自实施；</w:t>
      </w:r>
      <w:r>
        <w:rPr>
          <w:rFonts w:hint="eastAsia" w:ascii="Times New Roman" w:hAnsi="Times New Roman" w:eastAsia="方正仿宋_GBK" w:cs="Times New Roman"/>
          <w:color w:val="auto"/>
          <w:sz w:val="32"/>
          <w:szCs w:val="32"/>
          <w:highlight w:val="none"/>
          <w:lang w:val="en-US" w:eastAsia="zh-CN"/>
        </w:rPr>
        <w:t>政府投资</w:t>
      </w:r>
      <w:r>
        <w:rPr>
          <w:rFonts w:hint="default" w:ascii="Times New Roman" w:hAnsi="Times New Roman" w:eastAsia="方正仿宋_GBK" w:cs="Times New Roman"/>
          <w:color w:val="auto"/>
          <w:sz w:val="32"/>
          <w:szCs w:val="32"/>
          <w:highlight w:val="none"/>
          <w:lang w:val="en-US" w:eastAsia="zh-CN"/>
        </w:rPr>
        <w:t>项目</w:t>
      </w:r>
      <w:r>
        <w:rPr>
          <w:rFonts w:hint="eastAsia" w:ascii="Times New Roman" w:hAnsi="Times New Roman" w:eastAsia="方正仿宋_GBK" w:cs="Times New Roman"/>
          <w:color w:val="auto"/>
          <w:sz w:val="32"/>
          <w:szCs w:val="32"/>
          <w:highlight w:val="none"/>
          <w:lang w:val="en-US" w:eastAsia="zh-CN"/>
        </w:rPr>
        <w:t>建设</w:t>
      </w:r>
      <w:r>
        <w:rPr>
          <w:rFonts w:hint="default" w:ascii="Times New Roman" w:hAnsi="Times New Roman" w:eastAsia="方正仿宋_GBK" w:cs="Times New Roman"/>
          <w:color w:val="auto"/>
          <w:sz w:val="32"/>
          <w:szCs w:val="32"/>
          <w:highlight w:val="none"/>
          <w:lang w:val="en-US" w:eastAsia="zh-CN"/>
        </w:rPr>
        <w:t>资金未落实</w:t>
      </w:r>
      <w:r>
        <w:rPr>
          <w:rFonts w:hint="eastAsia" w:ascii="Times New Roman" w:hAnsi="Times New Roman" w:eastAsia="方正仿宋_GBK" w:cs="Times New Roman"/>
          <w:color w:val="auto"/>
          <w:sz w:val="32"/>
          <w:szCs w:val="32"/>
          <w:highlight w:val="none"/>
          <w:lang w:val="en-US" w:eastAsia="zh-CN"/>
        </w:rPr>
        <w:t>之前，</w:t>
      </w:r>
      <w:r>
        <w:rPr>
          <w:rFonts w:hint="default" w:ascii="Times New Roman" w:hAnsi="Times New Roman" w:eastAsia="方正仿宋_GBK" w:cs="Times New Roman"/>
          <w:color w:val="auto"/>
          <w:sz w:val="32"/>
          <w:szCs w:val="32"/>
          <w:highlight w:val="none"/>
          <w:lang w:val="en-US" w:eastAsia="zh-CN"/>
        </w:rPr>
        <w:t>一律不得开工</w:t>
      </w:r>
      <w:r>
        <w:rPr>
          <w:rFonts w:hint="eastAsia" w:ascii="Times New Roman" w:hAnsi="Times New Roman" w:eastAsia="方正仿宋_GBK" w:cs="Times New Roman"/>
          <w:color w:val="auto"/>
          <w:sz w:val="32"/>
          <w:szCs w:val="32"/>
          <w:highlight w:val="none"/>
          <w:lang w:val="en-US" w:eastAsia="zh-CN"/>
        </w:rPr>
        <w:t>，决不允许</w:t>
      </w:r>
      <w:r>
        <w:rPr>
          <w:rFonts w:hint="default" w:ascii="Times New Roman" w:hAnsi="Times New Roman" w:eastAsia="方正仿宋_GBK" w:cs="Times New Roman"/>
          <w:color w:val="auto"/>
          <w:sz w:val="32"/>
          <w:szCs w:val="32"/>
          <w:highlight w:val="none"/>
          <w:lang w:val="en-US" w:eastAsia="zh-CN"/>
        </w:rPr>
        <w:t>新增政府隐性债务</w:t>
      </w:r>
      <w:r>
        <w:rPr>
          <w:rFonts w:hint="eastAsia" w:ascii="Times New Roman" w:hAnsi="Times New Roman" w:eastAsia="方正仿宋_GBK" w:cs="Times New Roman"/>
          <w:b w:val="0"/>
          <w:i w:val="0"/>
          <w:caps w:val="0"/>
          <w:color w:val="auto"/>
          <w:spacing w:val="0"/>
          <w:sz w:val="32"/>
          <w:szCs w:val="32"/>
          <w:lang w:eastAsia="zh-CN"/>
        </w:rPr>
        <w:t>。</w:t>
      </w:r>
      <w:r>
        <w:rPr>
          <w:rFonts w:hint="default" w:ascii="Times New Roman" w:hAnsi="Times New Roman" w:eastAsia="方正仿宋_GBK" w:cs="Times New Roman"/>
          <w:b w:val="0"/>
          <w:i w:val="0"/>
          <w:caps w:val="0"/>
          <w:color w:val="auto"/>
          <w:spacing w:val="0"/>
          <w:sz w:val="32"/>
          <w:szCs w:val="32"/>
          <w:lang w:eastAsia="zh-CN"/>
        </w:rPr>
        <w:t>区财政局要</w:t>
      </w:r>
      <w:r>
        <w:rPr>
          <w:rFonts w:hint="default" w:ascii="Times New Roman" w:hAnsi="Times New Roman" w:eastAsia="方正仿宋_GBK" w:cs="Times New Roman"/>
          <w:b w:val="0"/>
          <w:i w:val="0"/>
          <w:caps w:val="0"/>
          <w:color w:val="auto"/>
          <w:spacing w:val="0"/>
          <w:sz w:val="32"/>
          <w:szCs w:val="32"/>
        </w:rPr>
        <w:t>加强财政资金统筹保障</w:t>
      </w:r>
      <w:r>
        <w:rPr>
          <w:rFonts w:hint="default" w:ascii="Times New Roman" w:hAnsi="Times New Roman" w:eastAsia="方正仿宋_GBK" w:cs="Times New Roman"/>
          <w:color w:val="auto"/>
          <w:sz w:val="32"/>
          <w:szCs w:val="32"/>
          <w:lang w:val="en-US" w:eastAsia="zh-CN"/>
        </w:rPr>
        <w:t>，集中资源保在建、保民生、保重点，提高资金使用</w:t>
      </w:r>
      <w:r>
        <w:rPr>
          <w:rFonts w:hint="eastAsia" w:ascii="Times New Roman" w:hAnsi="Times New Roman" w:eastAsia="方正仿宋_GBK" w:cs="Times New Roman"/>
          <w:color w:val="auto"/>
          <w:sz w:val="32"/>
          <w:szCs w:val="32"/>
          <w:lang w:val="en-US" w:eastAsia="zh-CN"/>
        </w:rPr>
        <w:t>效益</w:t>
      </w:r>
      <w:r>
        <w:rPr>
          <w:rFonts w:hint="default" w:ascii="Times New Roman" w:hAnsi="Times New Roman" w:eastAsia="方正仿宋_GBK" w:cs="Times New Roman"/>
          <w:color w:val="auto"/>
          <w:sz w:val="32"/>
          <w:szCs w:val="32"/>
          <w:lang w:val="en-US"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四、加强</w:t>
      </w:r>
      <w:r>
        <w:rPr>
          <w:rFonts w:hint="eastAsia" w:ascii="Times New Roman" w:hAnsi="Times New Roman" w:eastAsia="方正黑体_GBK" w:cs="Times New Roman"/>
          <w:color w:val="auto"/>
          <w:sz w:val="32"/>
          <w:szCs w:val="32"/>
          <w:lang w:val="en-US" w:eastAsia="zh-CN"/>
        </w:rPr>
        <w:t>工作</w:t>
      </w:r>
      <w:r>
        <w:rPr>
          <w:rFonts w:hint="default" w:ascii="Times New Roman" w:hAnsi="Times New Roman" w:eastAsia="方正黑体_GBK" w:cs="Times New Roman"/>
          <w:color w:val="auto"/>
          <w:sz w:val="32"/>
          <w:szCs w:val="32"/>
          <w:lang w:val="en-US" w:eastAsia="zh-CN"/>
        </w:rPr>
        <w:t>调度</w:t>
      </w:r>
    </w:p>
    <w:p>
      <w:pPr>
        <w:pStyle w:val="2"/>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（一）落实</w:t>
      </w:r>
      <w:r>
        <w:rPr>
          <w:rFonts w:hint="eastAsia" w:ascii="Times New Roman" w:hAnsi="Times New Roman" w:eastAsia="方正楷体_GBK" w:cs="Times New Roman"/>
          <w:color w:val="auto"/>
          <w:sz w:val="32"/>
          <w:szCs w:val="32"/>
          <w:lang w:val="en-US" w:eastAsia="zh-CN"/>
        </w:rPr>
        <w:t>行业</w:t>
      </w:r>
      <w:r>
        <w:rPr>
          <w:rFonts w:hint="default" w:ascii="Times New Roman" w:hAnsi="Times New Roman" w:eastAsia="方正楷体_GBK" w:cs="Times New Roman"/>
          <w:color w:val="auto"/>
          <w:sz w:val="32"/>
          <w:szCs w:val="32"/>
          <w:lang w:val="en-US" w:eastAsia="zh-CN"/>
        </w:rPr>
        <w:t>调度。</w:t>
      </w:r>
      <w:r>
        <w:rPr>
          <w:rFonts w:hint="default" w:ascii="Times New Roman" w:hAnsi="Times New Roman" w:eastAsia="方正仿宋_GBK" w:cs="Times New Roman"/>
          <w:color w:val="auto"/>
          <w:sz w:val="32"/>
          <w:szCs w:val="32"/>
          <w:lang w:val="en-US" w:eastAsia="zh-CN"/>
        </w:rPr>
        <w:t>各</w:t>
      </w:r>
      <w:r>
        <w:rPr>
          <w:rFonts w:hint="eastAsia" w:ascii="Times New Roman" w:hAnsi="Times New Roman" w:eastAsia="方正仿宋_GBK" w:cs="Times New Roman"/>
          <w:color w:val="auto"/>
          <w:sz w:val="32"/>
          <w:szCs w:val="32"/>
          <w:lang w:val="en-US" w:eastAsia="zh-CN"/>
        </w:rPr>
        <w:t>项目责任单位</w:t>
      </w:r>
      <w:r>
        <w:rPr>
          <w:rFonts w:hint="default" w:ascii="Times New Roman" w:hAnsi="Times New Roman" w:eastAsia="方正仿宋_GBK" w:cs="Times New Roman"/>
          <w:color w:val="auto"/>
          <w:sz w:val="32"/>
          <w:szCs w:val="32"/>
          <w:lang w:val="en-US" w:eastAsia="zh-CN"/>
        </w:rPr>
        <w:t>要坚持目标导向、问题导向和结果导向</w:t>
      </w:r>
      <w:r>
        <w:rPr>
          <w:rFonts w:hint="default" w:ascii="Times New Roman" w:hAnsi="Times New Roman" w:eastAsia="方正仿宋_GBK" w:cs="Times New Roman"/>
          <w:b w:val="0"/>
          <w:i w:val="0"/>
          <w:caps w:val="0"/>
          <w:color w:val="auto"/>
          <w:spacing w:val="0"/>
          <w:sz w:val="32"/>
          <w:szCs w:val="32"/>
          <w:lang w:val="en-US" w:eastAsia="zh-CN"/>
        </w:rPr>
        <w:t>，</w:t>
      </w:r>
      <w:r>
        <w:rPr>
          <w:rFonts w:hint="default" w:ascii="Times New Roman" w:hAnsi="Times New Roman" w:eastAsia="方正仿宋_GBK" w:cs="Times New Roman"/>
          <w:color w:val="auto"/>
          <w:sz w:val="32"/>
          <w:szCs w:val="32"/>
          <w:lang w:val="en-US" w:eastAsia="zh-CN"/>
        </w:rPr>
        <w:t>定期召开重点项目调度会，对推进中的问题要及时分析原因、</w:t>
      </w:r>
      <w:r>
        <w:rPr>
          <w:rFonts w:hint="eastAsia" w:ascii="Times New Roman" w:hAnsi="Times New Roman" w:eastAsia="方正仿宋_GBK" w:cs="Times New Roman"/>
          <w:color w:val="auto"/>
          <w:sz w:val="32"/>
          <w:szCs w:val="32"/>
          <w:lang w:val="en-US" w:eastAsia="zh-CN"/>
        </w:rPr>
        <w:t>落实措施和</w:t>
      </w:r>
      <w:r>
        <w:rPr>
          <w:rFonts w:hint="default" w:ascii="Times New Roman" w:hAnsi="Times New Roman" w:eastAsia="方正仿宋_GBK" w:cs="Times New Roman"/>
          <w:color w:val="auto"/>
          <w:sz w:val="32"/>
          <w:szCs w:val="32"/>
          <w:lang w:val="en-US" w:eastAsia="zh-CN"/>
        </w:rPr>
        <w:t>责任、</w:t>
      </w:r>
      <w:r>
        <w:rPr>
          <w:rFonts w:hint="eastAsia" w:ascii="Times New Roman" w:hAnsi="Times New Roman" w:eastAsia="方正仿宋_GBK" w:cs="Times New Roman"/>
          <w:color w:val="auto"/>
          <w:sz w:val="32"/>
          <w:szCs w:val="32"/>
          <w:lang w:val="en-US" w:eastAsia="zh-CN"/>
        </w:rPr>
        <w:t>加快解决</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重大问题及时报请分管区领导研究，</w:t>
      </w:r>
      <w:r>
        <w:rPr>
          <w:rFonts w:hint="default" w:ascii="Times New Roman" w:hAnsi="Times New Roman" w:eastAsia="方正仿宋_GBK" w:cs="Times New Roman"/>
          <w:color w:val="auto"/>
          <w:sz w:val="32"/>
          <w:szCs w:val="32"/>
          <w:lang w:val="en-US" w:eastAsia="zh-CN"/>
        </w:rPr>
        <w:t>项目建设情况于每月28日前报送区发展改革委（区重点办）。</w:t>
      </w:r>
    </w:p>
    <w:p>
      <w:pPr>
        <w:pStyle w:val="2"/>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auto"/>
          <w:spacing w:val="0"/>
          <w:sz w:val="32"/>
          <w:szCs w:val="32"/>
          <w:lang w:eastAsia="zh-CN"/>
        </w:rPr>
      </w:pPr>
      <w:r>
        <w:rPr>
          <w:rFonts w:hint="default" w:ascii="Times New Roman" w:hAnsi="Times New Roman" w:eastAsia="方正楷体_GBK" w:cs="Times New Roman"/>
          <w:color w:val="auto"/>
          <w:sz w:val="32"/>
          <w:szCs w:val="32"/>
          <w:lang w:val="en-US" w:eastAsia="zh-CN"/>
        </w:rPr>
        <w:t>（二）强化综合调度。</w:t>
      </w:r>
      <w:r>
        <w:rPr>
          <w:rFonts w:hint="default" w:ascii="Times New Roman" w:hAnsi="Times New Roman" w:eastAsia="方正仿宋_GBK" w:cs="Times New Roman"/>
          <w:color w:val="auto"/>
          <w:sz w:val="32"/>
          <w:szCs w:val="32"/>
          <w:lang w:val="en-US" w:eastAsia="zh-CN"/>
        </w:rPr>
        <w:t>区发展改革委（区重点办）要加强重点项目统筹管理，</w:t>
      </w:r>
      <w:r>
        <w:rPr>
          <w:rFonts w:hint="default" w:ascii="Times New Roman" w:hAnsi="Times New Roman" w:eastAsia="方正仿宋_GBK" w:cs="Times New Roman"/>
          <w:b w:val="0"/>
          <w:i w:val="0"/>
          <w:caps w:val="0"/>
          <w:color w:val="auto"/>
          <w:spacing w:val="0"/>
          <w:sz w:val="32"/>
          <w:szCs w:val="32"/>
        </w:rPr>
        <w:t>坚持卡点难点问题早发现、早协调，情况复杂、协调难度大的事项</w:t>
      </w:r>
      <w:r>
        <w:rPr>
          <w:rFonts w:hint="default" w:ascii="Times New Roman" w:hAnsi="Times New Roman" w:eastAsia="方正仿宋_GBK" w:cs="Times New Roman"/>
          <w:b w:val="0"/>
          <w:i w:val="0"/>
          <w:caps w:val="0"/>
          <w:color w:val="auto"/>
          <w:spacing w:val="0"/>
          <w:sz w:val="32"/>
          <w:szCs w:val="32"/>
          <w:lang w:eastAsia="zh-CN"/>
        </w:rPr>
        <w:t>要及时提</w:t>
      </w:r>
      <w:r>
        <w:rPr>
          <w:rFonts w:hint="eastAsia" w:ascii="Times New Roman" w:hAnsi="Times New Roman" w:eastAsia="方正仿宋_GBK" w:cs="Times New Roman"/>
          <w:b w:val="0"/>
          <w:i w:val="0"/>
          <w:caps w:val="0"/>
          <w:color w:val="auto"/>
          <w:spacing w:val="0"/>
          <w:sz w:val="32"/>
          <w:szCs w:val="32"/>
          <w:lang w:eastAsia="zh-CN"/>
        </w:rPr>
        <w:t>请</w:t>
      </w:r>
      <w:r>
        <w:rPr>
          <w:rFonts w:hint="default" w:ascii="Times New Roman" w:hAnsi="Times New Roman" w:eastAsia="方正仿宋_GBK" w:cs="Times New Roman"/>
          <w:b w:val="0"/>
          <w:i w:val="0"/>
          <w:caps w:val="0"/>
          <w:color w:val="auto"/>
          <w:spacing w:val="0"/>
          <w:sz w:val="32"/>
          <w:szCs w:val="32"/>
          <w:lang w:eastAsia="zh-CN"/>
        </w:rPr>
        <w:t>区政府研究解决。</w:t>
      </w:r>
    </w:p>
    <w:p>
      <w:pPr>
        <w:pStyle w:val="2"/>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（三）严格督查考核。</w:t>
      </w:r>
      <w:r>
        <w:rPr>
          <w:rFonts w:hint="default" w:ascii="Times New Roman" w:hAnsi="Times New Roman" w:eastAsia="方正仿宋_GBK" w:cs="Times New Roman"/>
          <w:color w:val="auto"/>
          <w:sz w:val="32"/>
          <w:szCs w:val="32"/>
          <w:lang w:val="en-US" w:eastAsia="zh-CN"/>
        </w:rPr>
        <w:t>区发展改革委（区重点办）要加强日常监督管理，落实好“月督查、季分析”工作机制，适时联合区政府办公室开展专项督查，及时通报进度滞后项目，建立台账重点督办，督办结果作为年度投资考核的依据。</w:t>
      </w:r>
    </w:p>
    <w:p>
      <w:pPr>
        <w:keepNext w:val="0"/>
        <w:keepLines w:val="0"/>
        <w:pageBreakBefore w:val="0"/>
        <w:widowControl w:val="0"/>
        <w:kinsoku/>
        <w:wordWrap/>
        <w:overflowPunct/>
        <w:topLinePunct w:val="0"/>
        <w:bidi w:val="0"/>
        <w:snapToGrid/>
        <w:spacing w:line="540" w:lineRule="exact"/>
        <w:ind w:left="0"/>
        <w:jc w:val="both"/>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4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附件：黔江区2021年重点建设项目计划</w:t>
      </w:r>
    </w:p>
    <w:p>
      <w:pPr>
        <w:pStyle w:val="2"/>
        <w:keepNext w:val="0"/>
        <w:keepLines w:val="0"/>
        <w:pageBreakBefore w:val="0"/>
        <w:widowControl w:val="0"/>
        <w:kinsoku/>
        <w:wordWrap/>
        <w:overflowPunct/>
        <w:topLinePunct w:val="0"/>
        <w:bidi w:val="0"/>
        <w:snapToGrid/>
        <w:spacing w:line="540" w:lineRule="exact"/>
        <w:ind w:left="0" w:leftChars="0" w:right="0" w:rightChars="0" w:firstLine="640"/>
        <w:jc w:val="left"/>
        <w:textAlignment w:val="auto"/>
        <w:outlineLvl w:val="9"/>
        <w:rPr>
          <w:rFonts w:hint="default" w:ascii="Times New Roman" w:hAnsi="Times New Roman" w:eastAsia="方正仿宋_GBK" w:cs="Times New Roman"/>
          <w:color w:val="auto"/>
          <w:sz w:val="32"/>
          <w:szCs w:val="32"/>
          <w:lang w:val="en-US" w:eastAsia="zh-CN"/>
        </w:rPr>
      </w:pPr>
    </w:p>
    <w:p>
      <w:pPr>
        <w:pStyle w:val="2"/>
        <w:keepNext w:val="0"/>
        <w:keepLines w:val="0"/>
        <w:pageBreakBefore w:val="0"/>
        <w:widowControl w:val="0"/>
        <w:kinsoku/>
        <w:wordWrap/>
        <w:overflowPunct/>
        <w:topLinePunct w:val="0"/>
        <w:bidi w:val="0"/>
        <w:snapToGrid/>
        <w:spacing w:line="540" w:lineRule="exact"/>
        <w:ind w:left="0" w:leftChars="0" w:right="0" w:rightChars="0" w:firstLine="640"/>
        <w:jc w:val="center"/>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重庆市黔江区人民政府办公室</w:t>
      </w:r>
    </w:p>
    <w:p>
      <w:pPr>
        <w:keepNext w:val="0"/>
        <w:keepLines w:val="0"/>
        <w:pageBreakBefore w:val="0"/>
        <w:widowControl w:val="0"/>
        <w:kinsoku/>
        <w:wordWrap/>
        <w:overflowPunct/>
        <w:topLinePunct w:val="0"/>
        <w:bidi w:val="0"/>
        <w:snapToGrid/>
        <w:spacing w:line="540" w:lineRule="exact"/>
        <w:ind w:left="0" w:right="0" w:rightChars="0" w:hanging="5760" w:hangingChars="1800"/>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2021年</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7日</w:t>
      </w:r>
    </w:p>
    <w:p>
      <w:pPr>
        <w:keepNext w:val="0"/>
        <w:keepLines w:val="0"/>
        <w:pageBreakBefore w:val="0"/>
        <w:widowControl w:val="0"/>
        <w:kinsoku/>
        <w:wordWrap/>
        <w:overflowPunct/>
        <w:topLinePunct w:val="0"/>
        <w:bidi w:val="0"/>
        <w:snapToGrid/>
        <w:spacing w:line="560" w:lineRule="exact"/>
        <w:ind w:left="0" w:right="0" w:rightChars="0" w:hanging="5760" w:hangingChars="1800"/>
        <w:textAlignment w:val="auto"/>
        <w:rPr>
          <w:rFonts w:hint="default" w:ascii="Times New Roman" w:hAnsi="Times New Roman" w:eastAsia="方正仿宋_GBK" w:cs="Times New Roman"/>
          <w:color w:val="auto"/>
          <w:sz w:val="32"/>
          <w:szCs w:val="32"/>
          <w:lang w:val="en-US" w:eastAsia="zh-CN"/>
        </w:rPr>
        <w:sectPr>
          <w:footerReference r:id="rId3" w:type="default"/>
          <w:footerReference r:id="rId4" w:type="even"/>
          <w:pgSz w:w="11906" w:h="16838"/>
          <w:pgMar w:top="1984" w:right="1446" w:bottom="1644" w:left="1446" w:header="851" w:footer="1134" w:gutter="0"/>
          <w:pgNumType w:fmt="numberInDash"/>
          <w:cols w:space="720" w:num="1"/>
          <w:rtlGutter w:val="0"/>
          <w:docGrid w:type="lines" w:linePitch="321" w:charSpace="0"/>
        </w:sectPr>
      </w:pPr>
    </w:p>
    <w:p>
      <w:pPr>
        <w:pStyle w:val="6"/>
        <w:keepNext w:val="0"/>
        <w:keepLines w:val="0"/>
        <w:pageBreakBefore w:val="0"/>
        <w:kinsoku/>
        <w:wordWrap/>
        <w:overflowPunct/>
        <w:topLinePunct w:val="0"/>
        <w:autoSpaceDE/>
        <w:autoSpaceDN/>
        <w:bidi w:val="0"/>
        <w:adjustRightInd/>
        <w:spacing w:line="500" w:lineRule="exact"/>
        <w:jc w:val="both"/>
        <w:rPr>
          <w:rFonts w:hint="eastAsia" w:ascii="Times New Roman" w:hAnsi="Times New Roman" w:eastAsia="方正小标宋_GBK" w:cs="Times New Roman"/>
          <w:sz w:val="32"/>
          <w:szCs w:val="32"/>
          <w:lang w:val="en-US" w:eastAsia="zh-CN"/>
        </w:rPr>
      </w:pPr>
      <w:r>
        <w:rPr>
          <w:rFonts w:hint="eastAsia" w:ascii="Times New Roman" w:hAnsi="Times New Roman" w:eastAsia="方正小标宋_GBK" w:cs="Times New Roman"/>
          <w:sz w:val="32"/>
          <w:szCs w:val="32"/>
          <w:lang w:val="en-US" w:eastAsia="zh-CN"/>
        </w:rPr>
        <w:t>附件</w:t>
      </w:r>
    </w:p>
    <w:p>
      <w:pPr>
        <w:pStyle w:val="6"/>
        <w:keepNext w:val="0"/>
        <w:keepLines w:val="0"/>
        <w:pageBreakBefore w:val="0"/>
        <w:kinsoku/>
        <w:wordWrap/>
        <w:overflowPunct/>
        <w:topLinePunct w:val="0"/>
        <w:autoSpaceDE/>
        <w:autoSpaceDN/>
        <w:bidi w:val="0"/>
        <w:adjustRightInd/>
        <w:spacing w:line="50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黔江区2021年重点建设项目计划</w:t>
      </w:r>
    </w:p>
    <w:p>
      <w:pPr>
        <w:pStyle w:val="6"/>
        <w:keepNext w:val="0"/>
        <w:keepLines w:val="0"/>
        <w:pageBreakBefore w:val="0"/>
        <w:kinsoku/>
        <w:wordWrap/>
        <w:overflowPunct/>
        <w:topLinePunct w:val="0"/>
        <w:autoSpaceDE/>
        <w:autoSpaceDN/>
        <w:bidi w:val="0"/>
        <w:adjustRightInd/>
        <w:spacing w:line="500" w:lineRule="exact"/>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单位：万元</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4"/>
        <w:gridCol w:w="1393"/>
        <w:gridCol w:w="438"/>
        <w:gridCol w:w="1106"/>
        <w:gridCol w:w="3794"/>
        <w:gridCol w:w="1087"/>
        <w:gridCol w:w="2137"/>
        <w:gridCol w:w="1813"/>
        <w:gridCol w:w="863"/>
        <w:gridCol w:w="1237"/>
        <w:gridCol w:w="1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序号</w:t>
            </w:r>
          </w:p>
        </w:tc>
        <w:tc>
          <w:tcPr>
            <w:tcW w:w="13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项目名称</w:t>
            </w:r>
          </w:p>
        </w:tc>
        <w:tc>
          <w:tcPr>
            <w:tcW w:w="4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建设性质</w:t>
            </w:r>
          </w:p>
        </w:tc>
        <w:tc>
          <w:tcPr>
            <w:tcW w:w="11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项目建设起止时间</w:t>
            </w:r>
          </w:p>
        </w:tc>
        <w:tc>
          <w:tcPr>
            <w:tcW w:w="37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主要建设内容及规模</w:t>
            </w:r>
          </w:p>
        </w:tc>
        <w:tc>
          <w:tcPr>
            <w:tcW w:w="10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总投资</w:t>
            </w:r>
          </w:p>
        </w:tc>
        <w:tc>
          <w:tcPr>
            <w:tcW w:w="21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2020年工程形象进度或前期工作推进情况</w:t>
            </w:r>
          </w:p>
        </w:tc>
        <w:tc>
          <w:tcPr>
            <w:tcW w:w="18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2021年计划目标</w:t>
            </w:r>
          </w:p>
        </w:tc>
        <w:tc>
          <w:tcPr>
            <w:tcW w:w="8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2021年投资计划</w:t>
            </w:r>
          </w:p>
        </w:tc>
        <w:tc>
          <w:tcPr>
            <w:tcW w:w="12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责任单位</w:t>
            </w:r>
          </w:p>
        </w:tc>
        <w:tc>
          <w:tcPr>
            <w:tcW w:w="11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业主单位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黑体_GBK" w:cs="Times New Roman"/>
                <w:i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黑体_GBK" w:cs="Times New Roman"/>
                <w:i w:val="0"/>
                <w:color w:val="000000"/>
                <w:sz w:val="20"/>
                <w:szCs w:val="20"/>
                <w:u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黑体_GBK" w:cs="Times New Roman"/>
                <w:i w:val="0"/>
                <w:color w:val="000000"/>
                <w:sz w:val="20"/>
                <w:szCs w:val="20"/>
                <w:u w:val="none"/>
              </w:rPr>
            </w:pPr>
          </w:p>
        </w:tc>
        <w:tc>
          <w:tcPr>
            <w:tcW w:w="11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黑体_GBK" w:cs="Times New Roman"/>
                <w:i w:val="0"/>
                <w:color w:val="000000"/>
                <w:sz w:val="20"/>
                <w:szCs w:val="20"/>
                <w:u w:val="none"/>
              </w:rPr>
            </w:pPr>
          </w:p>
        </w:tc>
        <w:tc>
          <w:tcPr>
            <w:tcW w:w="37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黑体_GBK" w:cs="Times New Roman"/>
                <w:i w:val="0"/>
                <w:color w:val="000000"/>
                <w:sz w:val="20"/>
                <w:szCs w:val="20"/>
                <w:u w:val="none"/>
              </w:rPr>
            </w:pPr>
          </w:p>
        </w:tc>
        <w:tc>
          <w:tcPr>
            <w:tcW w:w="10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黑体_GBK" w:cs="Times New Roman"/>
                <w:i w:val="0"/>
                <w:color w:val="000000"/>
                <w:sz w:val="20"/>
                <w:szCs w:val="20"/>
                <w:u w:val="none"/>
              </w:rPr>
            </w:pPr>
          </w:p>
        </w:tc>
        <w:tc>
          <w:tcPr>
            <w:tcW w:w="21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黑体_GBK" w:cs="Times New Roman"/>
                <w:i w:val="0"/>
                <w:color w:val="000000"/>
                <w:sz w:val="20"/>
                <w:szCs w:val="20"/>
                <w:u w:val="none"/>
              </w:rPr>
            </w:pPr>
          </w:p>
        </w:tc>
        <w:tc>
          <w:tcPr>
            <w:tcW w:w="18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黑体_GBK" w:cs="Times New Roman"/>
                <w:i w:val="0"/>
                <w:color w:val="000000"/>
                <w:sz w:val="20"/>
                <w:szCs w:val="20"/>
                <w:u w:val="none"/>
              </w:rPr>
            </w:pPr>
          </w:p>
        </w:tc>
        <w:tc>
          <w:tcPr>
            <w:tcW w:w="8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黑体_GBK" w:cs="Times New Roman"/>
                <w:i w:val="0"/>
                <w:color w:val="000000"/>
                <w:sz w:val="20"/>
                <w:szCs w:val="20"/>
                <w:u w:val="none"/>
              </w:rPr>
            </w:pPr>
          </w:p>
        </w:tc>
        <w:tc>
          <w:tcPr>
            <w:tcW w:w="12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黑体_GBK" w:cs="Times New Roman"/>
                <w:i w:val="0"/>
                <w:color w:val="000000"/>
                <w:sz w:val="20"/>
                <w:szCs w:val="20"/>
                <w:u w:val="none"/>
              </w:rPr>
            </w:pPr>
          </w:p>
        </w:tc>
        <w:tc>
          <w:tcPr>
            <w:tcW w:w="11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黑体_GBK"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2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黑体_GBK" w:cs="Times New Roman"/>
                <w:b/>
                <w:i w:val="0"/>
                <w:color w:val="000000"/>
                <w:sz w:val="20"/>
                <w:szCs w:val="20"/>
                <w:u w:val="none"/>
              </w:rPr>
            </w:pPr>
            <w:r>
              <w:rPr>
                <w:rFonts w:hint="default" w:ascii="Times New Roman" w:hAnsi="Times New Roman" w:eastAsia="方正黑体_GBK" w:cs="Times New Roman"/>
                <w:b/>
                <w:i w:val="0"/>
                <w:color w:val="000000"/>
                <w:kern w:val="0"/>
                <w:sz w:val="20"/>
                <w:szCs w:val="20"/>
                <w:u w:val="none"/>
                <w:lang w:val="en-US" w:eastAsia="zh-CN" w:bidi="ar"/>
              </w:rPr>
              <w:t>合计（104个）</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i w:val="0"/>
                <w:color w:val="000000"/>
                <w:sz w:val="20"/>
                <w:szCs w:val="20"/>
                <w:u w:val="none"/>
              </w:rPr>
            </w:pPr>
            <w:r>
              <w:rPr>
                <w:rFonts w:hint="default" w:ascii="Times New Roman" w:hAnsi="Times New Roman" w:eastAsia="方正黑体_GBK" w:cs="Times New Roman"/>
                <w:b/>
                <w:i w:val="0"/>
                <w:color w:val="000000"/>
                <w:kern w:val="0"/>
                <w:sz w:val="20"/>
                <w:szCs w:val="20"/>
                <w:u w:val="none"/>
                <w:lang w:val="en-US" w:eastAsia="zh-CN" w:bidi="ar"/>
              </w:rPr>
              <w:t>6760877</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default" w:ascii="Times New Roman" w:hAnsi="Times New Roman" w:eastAsia="方正黑体_GBK" w:cs="Times New Roman"/>
                <w:b/>
                <w:i w:val="0"/>
                <w:color w:val="00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default" w:ascii="Times New Roman" w:hAnsi="Times New Roman" w:eastAsia="方正黑体_GBK" w:cs="Times New Roman"/>
                <w:b/>
                <w:i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i w:val="0"/>
                <w:color w:val="000000"/>
                <w:sz w:val="20"/>
                <w:szCs w:val="20"/>
                <w:u w:val="none"/>
              </w:rPr>
            </w:pPr>
            <w:r>
              <w:rPr>
                <w:rFonts w:hint="default" w:ascii="Times New Roman" w:hAnsi="Times New Roman" w:eastAsia="方正黑体_GBK" w:cs="Times New Roman"/>
                <w:b/>
                <w:i w:val="0"/>
                <w:color w:val="000000"/>
                <w:kern w:val="0"/>
                <w:sz w:val="20"/>
                <w:szCs w:val="20"/>
                <w:u w:val="none"/>
                <w:lang w:val="en-US" w:eastAsia="zh-CN" w:bidi="ar"/>
              </w:rPr>
              <w:t>1152286</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黑体_GBK" w:cs="Times New Roman"/>
                <w:b/>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黑体_GBK" w:cs="Times New Roman"/>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2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一、续建项目（45个）</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3638414</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i w:val="0"/>
                <w:color w:val="00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i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683735</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2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（一）产业项目（7个）</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1656868</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i w:val="0"/>
                <w:color w:val="00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i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244641</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黔江卷烟厂易地技术改造项目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2020-2023</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占地470亩，联合厂房66594.3平方米，工艺能力达到30万箱/年（厂房按照40万箱/年设计），新建一条4500kg/h制丝生产线</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145000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强夯施工完成</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联合工房办公楼、后勤办公用房 、物流中心主体完工</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60000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区经济信息委正阳工业园区管委会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重庆中烟工业责任公司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黔江五福岭风电场项目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建设110kv升压站一座，两回35kv集电线路，场内新建道路约31公里，安装23台风力发电机组，建成后总装机容量80MW</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65588</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完成升压站场平，设备间基础处理，临时施工电源建设和临建设施施工，场内道路开挖完成10公里，平台开挖完成5个</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完工投用</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56088</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区发展改革委</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区经济信息委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重庆市黔江区三峡新能源发电有限公司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民生黔江基地管道生产项目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新建管业厂房一座，库房、冷水机组间，新建水、电、气表箱生产设施，汽、油罐，空温式所化器，配套辅助设施</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16280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厂房和库房基础已完工</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完工投用</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9760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重庆黔江民生燃气（集团）有限公司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蓬东乡河坝坡水泥用灰岩矿山开采及制备项目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2020-2022</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新建生产规模为200万吨/年石灰石碎石、碎砂生产线所含的设备基础主厂房，储存库，办公及职工宿舍等工程</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开工建设</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主体完工</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重庆弘扬建材集团弘蓬矿业有限公司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重庆海通茧丝绸全产业链项目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新建10组缫丝生产线及配套设施</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完成土建工程、钢结构</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完工投产</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重庆海通丝绸有限公司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重庆市黔江区新希望六和年出栏100万头生猪产业化项目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2020-2025</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建设基础母猪存栏4.2万头种猪繁育场，年出栏100万头生猪育肥场，年产能35万吨饲料加工厂以及屠宰加工厂</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200000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一期项目火石垭6750头种猪场正在进行场平施工，艾子村种猪场完成设计方案</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火石垭种猪场完工投用</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区农业农村委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新希望六和股份公司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三塘盖国际旅游康养度假区</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2020-2027</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建设山地生态养生养老和山地体育运动、农业文化旅游项目</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1200000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沙塘路开工建设，启动总体规划编制</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沙塘公路完成工程量40%，</w:t>
            </w:r>
            <w:bookmarkStart w:id="0" w:name="_GoBack"/>
            <w:bookmarkEnd w:id="0"/>
            <w:r>
              <w:rPr>
                <w:rFonts w:hint="default" w:ascii="Times New Roman" w:hAnsi="Times New Roman" w:eastAsia="方正仿宋_GBK" w:cs="Times New Roman"/>
                <w:i w:val="0"/>
                <w:color w:val="000000"/>
                <w:kern w:val="0"/>
                <w:sz w:val="20"/>
                <w:szCs w:val="20"/>
                <w:u w:val="none"/>
                <w:lang w:val="en-US" w:eastAsia="zh-CN" w:bidi="ar"/>
              </w:rPr>
              <w:t>游客接待中心、安置区工程、旅游步道、悬崖栈道及溶洞栈道主体完工，饮用水源水库及自来水厂、污水处理厂、景区道路等项目开工建设</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89793</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区文化旅游委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重庆三塘盖文化旅游创意发展有限公司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2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（二）房地产项目（11个）</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799989</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i w:val="0"/>
                <w:color w:val="00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i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150500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文峰印象房地产开发项目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2017-2022</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总建筑面积约10万平方米</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35000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完成建设内容的40%</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完成工程量的80%</w:t>
            </w:r>
          </w:p>
        </w:tc>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17000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区住房城乡建委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重庆市宏甲山实业有限公司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中昂黔州府房地产开发项目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2017-2022</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总建筑面积约6万平方米</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完成建设内容的30%</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完成工程量的80%</w:t>
            </w:r>
          </w:p>
        </w:tc>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区住房城乡建委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重庆中昂黔城实业有限公司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大通悦府房地产开发项目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2017-2022</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总建筑面积约9万平方米</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完成建设内容的40%</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完成工程量的80%</w:t>
            </w:r>
          </w:p>
        </w:tc>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区住房城乡建委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重庆广银实业有限公司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大通豪庭工程项目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总建筑面积约32.5万平方米</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97000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10、16-20、23号楼及相应配套地下车库达到竣工条件；5-9、21、22、24号楼及车库达到封顶条件</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5-9、21、22、24号楼及车库达到竣工条件；10、16-20、23号楼及车库达到交付条件；11-15、25-31号楼及车库达到封顶条件</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重庆广银实业有限公司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黔江区新城组团结合部综合开发项目二期（嘉华城二期翠谷郡）</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2020-2023</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总建筑面积20.9万平方米</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87000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1号楼封顶，实现开盘；2号楼主体施工中</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2号楼实现开盘；完成3-6号楼地下车库，启动标准层建设</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重庆嘉山房地产开发有限公司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13</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黔江恒大名都项目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2018-2022</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总建筑面积约53万平方米</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160000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完成70%的工程量</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住宅主体完工</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重庆恒绍房地产开发有限公司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14</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Style w:val="11"/>
                <w:rFonts w:hint="default" w:ascii="Times New Roman" w:hAnsi="Times New Roman" w:cs="Times New Roman"/>
                <w:sz w:val="20"/>
                <w:szCs w:val="20"/>
                <w:lang w:val="en-US" w:eastAsia="zh-CN" w:bidi="ar"/>
              </w:rPr>
              <w:t>中科</w:t>
            </w:r>
            <w:r>
              <w:rPr>
                <w:rStyle w:val="18"/>
                <w:rFonts w:hint="default" w:ascii="Times New Roman" w:hAnsi="Times New Roman" w:eastAsia="方正仿宋_GBK" w:cs="Times New Roman"/>
                <w:sz w:val="20"/>
                <w:szCs w:val="20"/>
                <w:lang w:val="en-US" w:eastAsia="zh-CN" w:bidi="ar"/>
              </w:rPr>
              <w:t>•</w:t>
            </w:r>
            <w:r>
              <w:rPr>
                <w:rStyle w:val="11"/>
                <w:rFonts w:hint="default" w:ascii="Times New Roman" w:hAnsi="Times New Roman" w:cs="Times New Roman"/>
                <w:sz w:val="20"/>
                <w:szCs w:val="20"/>
                <w:lang w:val="en-US" w:eastAsia="zh-CN" w:bidi="ar"/>
              </w:rPr>
              <w:t>中央公园城四组团</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2018-2021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总建筑面积38万平方米</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180000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1-20号楼主体施工完成，正在进行装饰施工</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完成附属设施，整体交付</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重庆齐祥房地产开发有限公司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博宏·上郡新都</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2014-2024</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总建筑面积21.7万平方米</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55989</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已完成AB区5-8、12、24-25、20-23、4号楼及地下车库和幼儿园，正在进行9-11号楼建设</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完成AB区建设，完成D区建设的80%，启动C区建设</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重庆市博宏城市建设开发有限公司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16</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黔江碧桂园五期工程</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2018-2021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总建筑面积14.4万平方米</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高层、洋房及车库全面完成主体工程修建，进入室外园建工程施工</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全面完工，整体交付</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13000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重庆市黔江碧桂园房地产开发有限公司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17</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黔江檀香山三、四期工程</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2019-2022</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总建筑面积18.6万平方米</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70000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高层住宅全面完成基础工程；洋房主体封顶17栋，基础完成5栋；商业主体封顶3栋；幼儿园、车库全部封顶</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完成主体</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重庆润霆房地产开发有限责任公司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18</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黔江新城会展中心综合体及配套住宅开发项目二期（三磊新都汇项目）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2016-2023</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总建筑面积14.5万平方米</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40000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洋房全部封顶</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高层主体开工建设</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重庆三磊会展有限公司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2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（三）基础设施项目（27个）</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1181557</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i w:val="0"/>
                <w:color w:val="00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i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288594</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19</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黔江板栗山加油加气站及业务用房</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项目占地10217平方米，新建加油加气站一座，新建2679平方米业务用房</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完成场平建设</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完工投用</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区商务委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中国石化销售股份有限公司重庆黔江石油分公司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黔江生活垃圾收运系统扩建及垃圾场渗漏液预处理项目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2020-2022</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新建黔江区分水岭垃圾填埋场渗漏液处理系统1套，建设规模为100t/d；新建黔江区生活垃圾中转站15座，改建生活垃圾中转站14座</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8356</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已建成垃圾填埋场渗漏液处理系统1套，建设规模为100t/d，完成金溪生活垃圾中转站主体建设</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完成工程总量的60%</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1413</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区城管局</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重庆黔江三峰环保产业发展有限公司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芭拉胡隐患整改项目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新建输气管道37km，线路设置1座截断阀室-舟白阀室；设置2座分输阀室-中塘分输阀室、正阳分输阀室                               </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14000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清理作业带10km，焊接1.8km。完成运布管6Km，焊接3Km，恢复3Km</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达到输气条件</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区经济信息委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重庆黔江民生燃气（集团）有限公司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黔江工业园区及乡镇天然气供气工程</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2020-2023</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实施燃气高压主干管输配工程；建设水市乡等8个乡镇配气管网，册山加气站及桐坪加气站燃气输配工程；建设四座调压站，以及分布式能源等工程</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建设天然气长输管线28.22公里，城区主管线76.4公里，完成工程量的60%</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完成工程量的80%</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区经济信息委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重庆黔江民生燃气（集团）有限公司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城乡电网新建及改造工程</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新建±800千伏线路（黔江段）2条，新建110千伏变电站一座，新建及改造35千伏及以上输电线路12条，以及10千伏及以下城农网线路、设备新建及改造</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25000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新建35kV及以上线路98公里，新增变电容量10万千伏安。新建10千伏及以下线路192公里，新增变电容量1.36万千伏安</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投产运行</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区经济信息委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国网重庆黔江供电分公司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24</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恒大配套中学建设</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2019-2021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项目占地49.5亩，新建校舍建筑面积2.6万平方米，配套运动场及校园环境建设等</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装饰施工</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完工投用</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区教委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重庆恒绍房地产开发有限公司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25</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恒大配套小学建设</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2019-2021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项目占地35.5亩，新建校舍建筑面积1.44万平方米，配套运动场及校园环境建设等</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7500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装饰施工</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完工投用</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2500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区教委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重庆恒绍房地产开发有限公司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26</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濯水古镇特色小镇产业协作配套基础设施建设项目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2020-2022</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改建武陵山区文旅融合展示展演中心及配套旅游商品展示展销中心约10000平方米，改建武陵山区特色产品交易市场约10000平</w:t>
            </w:r>
            <w:r>
              <w:rPr>
                <w:rFonts w:hint="eastAsia" w:eastAsia="方正仿宋_GBK" w:cs="Times New Roman"/>
                <w:i w:val="0"/>
                <w:color w:val="000000"/>
                <w:kern w:val="0"/>
                <w:sz w:val="20"/>
                <w:szCs w:val="20"/>
                <w:u w:val="none"/>
                <w:lang w:val="en-US" w:eastAsia="zh-CN" w:bidi="ar"/>
              </w:rPr>
              <w:t>方</w:t>
            </w:r>
            <w:r>
              <w:rPr>
                <w:rFonts w:hint="default" w:ascii="Times New Roman" w:hAnsi="Times New Roman" w:eastAsia="方正仿宋_GBK" w:cs="Times New Roman"/>
                <w:i w:val="0"/>
                <w:color w:val="000000"/>
                <w:kern w:val="0"/>
                <w:sz w:val="20"/>
                <w:szCs w:val="20"/>
                <w:u w:val="none"/>
                <w:lang w:val="en-US" w:eastAsia="zh-CN" w:bidi="ar"/>
              </w:rPr>
              <w:t>米；新建配套消防站、农贸市场、停车场、连接道路、公共厕所等基础设施，完善配套雨污、电力、通讯管网、灯饰照明等环境配套工程</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29000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完成子项目农贸市场、管网等配套基础设施，启动二期灯饰、古镇消防站等项目</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古镇消防站、二期灯饰照明工程完工投用，启动配套展示展演中心及特色产品交易市场建设</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区文化旅游委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区旅投公司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27</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重庆纵享时光游乐园（渝东南野生动物收容救护中心）</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2020-2022</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野生动物救护医院300平方米及医疗设备，野生动物康复场所8000平方米</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初步建成野生动物康复场所2000平方米</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野生动物救护医院200平方米及医疗设备，野生动物康复场所5000平方米</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区林业局</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重庆市黔龙公园管理有限公司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28</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重庆市黔江区民族职业教育中心迁建工程</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总占地面积220亩，新建校舍9.96万平方米，配套建设运动场和校园环境等</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36191</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一标段装饰工程基本完工；二标段教学楼C栋装饰工程基本完工，学生宿舍E栋装饰完成80%。食堂内外墙施工完成，装饰完成40%</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完工投用</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11191</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区教委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区城投集团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29</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新华中学教学综合楼工程</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2020-2022</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新建综合楼15000平方米</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4873</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基础施工</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主体完工</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区教委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新华中学校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渝湘高铁重庆至黔江段</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2020-2025</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黔江段线路长约25公里，设计时速350公里，客运专线铁路</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450000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完成红线范围内永久用地征地拆迁工作，完成工程量的10%</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工程形象进度达到30%</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70000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区交通局</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市铁路投资集团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31</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黔江区过境高速公路</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2018-2022</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全长约21km，路基宽24.5米，设计时速80km/h</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289000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路基工程完成2公里，阿蓬江1、2号特大桥、沿溪沟特大桥等11座桥梁、工业园隧道左线开工建设，累计完成总工程量的20%</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路基工程完成11公里，阿蓬江1、2号特大桥、沿溪沟特大桥等桥梁完成85%，剩余其他桥梁完成下部结构，工业园隧道、冯家隧道贯通，完成工程量的75%</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90000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区交通局</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中铁建渝东南公司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32</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黔江机场改扩建工程</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2017-2021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新建1.2万平方米航站楼、机场综合用房3600平方米、机场业务用房2700平方米，扩建7个C类机位，增设油库等设施</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47611</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飞行区场道工程道面完成30%，航站楼土建工程完成主体结构施工，综合用房、业务用房完工，完成特种车辆的采购</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完工投用</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3400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区交通局</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武陵山机场公司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33</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黔江区S425蓬东至马喇段公路新改建工程（卡子隧道至马喇场镇段）</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2018-2021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全长4.2km，按二级公路标准，路基宽度8.5米，沥青混凝土路面</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完成工程量的 60%</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完工投用</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4650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区交通局</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安畅公司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34</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黔江区S424黑溪至黎水二级公路工程（黑溪互通闸道至马黄路段）</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2019-2021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全长2.2km，按二级公路标准，路基宽度8.5m，沥青砼路面</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7700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完成工程量的 60%</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完工投用</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3230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区交通局</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安畅公司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35</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X091伍家沟至六道拐二级公路（望岭至太极段）</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2020-2022</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全长6.79km，按二级公路标准，路基宽度8.5米，沥青砼路面</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13000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完成工程量的40%</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完成工程量的80%</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6673</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区交通局</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安畅公司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36</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黔江区新田公租房项目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建筑总面积33741.67平方米，配套完善附属、水电气等 </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11703</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主体完工，内部装饰完成工程量的80%</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完工投用</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区城投集团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37</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黔江区板栗山安置房项目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2016-2021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项目占地51316平方米，总建筑面积172210.84平方米</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37073</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正在进行主体工程建设，完成125000平方米</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完工投用</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8073</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区城投集团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38</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安置区环境及附属工程</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2018-2021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完善杨家坝、新田、神龟堡等8个安置区环境及附属工程，涉及1257户安置对象，包括透水砖铺装、绿化、路灯、管网、道路，以及供水、供电“一户一表”安装</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12640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杨家坝安置区环境附属工程完工，大堡安置区永久性供电工程完工，其他安置区环境及附属工程施工有序推进中</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完工投用</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3500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区城投集团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39</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重庆市黔江区罗家堡水库工程</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2017-2022</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新建中型水库一座，库容1073万立方米</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65504</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枢纽工程、引水工程施工基本完成，正在开展灌区输水工程及枢纽区范围内水土保持工程</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枢纽工程、引水工程全面完工，灌区供水工程、水土保持工程基本完成建设</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区水利局</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区泰来公司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40</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2019年高标准农田建设项目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建成高标准农田3.03万亩</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3992</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完成项目前期工作，达到开工条件</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完工投用</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3992</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区农业农村委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41</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黔江城市峡谷景区项目观音寺绿化及附属工程</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实施铺装、绿化、给排水、公共厕所、道路以及给水、供电等配套工程</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3950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完成前期工作，开工建设</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完工投用</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3753</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区民宗委</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区文化旅游委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区城投集团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42</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黔江区看守所（含武警中队）、拘留所及戒毒所建设</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2020-2023</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用地面积66397.2平方米，总建筑面积20212.78平方米。主要包括看守所、武警营房、拘戒所、食堂及辅助用房、设备用房等</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23252</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完成黔江区看守所（含武警中队）、拘留所及戒毒所建设第一期场平土石方工程</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完成看守所监区、提讯楼、综合楼主体工程建设</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1761</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区公安局</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43</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重庆市黔江中心医院住院综合楼装饰、科教大楼和2号车库及配套项目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住院综合楼装饰工程面积约55946平方米。新建科教大楼1栋，总建筑面积约14000平方米。建设2号车库及配套用房，总建筑面积33242平方米</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27645</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住院综合楼装饰工程和科教大楼已进场施工；2号车库及配套项目进入招投标程序</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完工投用</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25645</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区卫生健康委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44</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重庆市第四中级人民法院审判法庭建设项目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2018-2021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总建筑面积27885平方米，其中，审判法庭等业务技术用房21760平方米，地下停车库等配套用房6125平方米</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12927</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完成主体工程</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完工投用</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1173</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市四中法院</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市四中法院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45</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黔江区X891武陵山隧道口至梅子宝桥段路面改造项目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改建四级公路12.89公里</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3640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进场施工</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完工投用</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3640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区交通局</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区公路事务中心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2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二、新建项目（59个）</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3122463</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i w:val="0"/>
                <w:color w:val="00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i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468551</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2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（一）产业项目（27个）</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2276696</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i w:val="0"/>
                <w:color w:val="00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i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251925</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46</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垃圾焚烧发电项目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2021-2022</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占地120亩，总规模为700吨/日，分两期建设。项目一期设计处理规模为350吨/日，年处理生活垃圾总量为12.775万吨</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完成特需经营权授予</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垃圾焚烧发电厂房主体完成工程量的50%</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重庆三峰环境集团股份有限公司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47</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新好农牧生猪聚落配套专供饲料厂项目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设计年生产能力22万吨。占地约40亩，建设饲料车间2500平方米、综合楼1230平方米、库房1635平方米等</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6600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完成勘察设计</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完工投产</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6600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重庆市黔江区新好农牧科技有限公司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48</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工业冶炼废渣综合利用项目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占地约30亩，建筑面积约2万平方米。一期新建年处理20万吨工业冶炼废渣生产线1条；二期再建生产线1条</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完成招商协议签订和前期工作，达到开工建设条件</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建成投产</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贵州鑫浩高分子材料科技有限公司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49</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年产24万平方米防眩光玻璃项目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2021-2025</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项目占地面积约138亩，新建厂房及配套设施总建筑面积约70000平方米，购置生产设备共862套（台）</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31408</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协议磋商中</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完成招商协议签订，完成项目前期工作，开工建设</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重庆鑫景特种玻璃有限公司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日产100吨特种锂铝硅玻璃项目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2021-2025</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占地面积约70亩，新建厂房及配套设施总建筑面积50000平方米。新建特种锂铝硅浮法玻璃生产线1条</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58463</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协议磋商中</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完成招商协议签订，完成项目前期工作，开工建设</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重庆鑫景特种玻璃有限公司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51</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铝材纳米饰面加工项目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建成年产10000吨规模的纳米饰面铝材生产线</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正在进行选址</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完工投产</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中雄置业股份有限公司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52</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星瑞建材蒸压加气混凝土砌块</w:t>
            </w:r>
            <w:r>
              <w:rPr>
                <w:rFonts w:hint="eastAsia" w:eastAsia="方正仿宋_GBK" w:cs="Times New Roman"/>
                <w:i w:val="0"/>
                <w:color w:val="000000"/>
                <w:kern w:val="0"/>
                <w:sz w:val="20"/>
                <w:szCs w:val="20"/>
                <w:u w:val="none"/>
                <w:lang w:val="en-US" w:eastAsia="zh-CN" w:bidi="ar"/>
              </w:rPr>
              <w:t>易</w:t>
            </w:r>
            <w:r>
              <w:rPr>
                <w:rFonts w:hint="default" w:ascii="Times New Roman" w:hAnsi="Times New Roman" w:eastAsia="方正仿宋_GBK" w:cs="Times New Roman"/>
                <w:i w:val="0"/>
                <w:color w:val="000000"/>
                <w:kern w:val="0"/>
                <w:sz w:val="20"/>
                <w:szCs w:val="20"/>
                <w:u w:val="none"/>
                <w:lang w:val="en-US" w:eastAsia="zh-CN" w:bidi="ar"/>
              </w:rPr>
              <w:t>地技改扩能项目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2021-2023</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占地约30亩，建筑面积2万平方米。新建2条、迁建1条生产线，形成年产20万立方米蒸压加气混凝土砌块</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完成方案设计</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完成部分厂房建设</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重庆市黔江区星瑞建材有限责任公司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53</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新型农用绿色防控产业项目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2021-2023</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新建基质生产车间、浮盘生产车间、地膜生产车间、仓库、三层办公楼等</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10800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初步洽谈中</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完成基础施工</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重庆渝叶亚普贸易有限公司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54</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汽配制造及物流园配套服务综合体</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2021-2023</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占地约60亩，新建厂房面积2万平方米</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12000 </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完成用地选址</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完成厂房主体建设</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重庆康思顿汽车配件制造有限公司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55</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年产20000套PVC塑料管材生产项目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2021-2023</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占地面积约40亩，总建筑面积20000平方米，新建PVC塑料管材生产线1条</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正在合同磋商，项目选址中</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完成基础施工</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万黔建材有限公司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56</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黔江区重庆德英堂制药股份有限公司年产2000吨中药饮片生产建设项目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总建筑面积14080.72平方米，其中标准厂房5160.27平方米、综合楼8920.45平方米</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5188</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正在办理工程规划许可</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完工投产</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5188</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重庆德英堂制药股份有限公司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57</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锦绣大地健康生活广场项目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2021-2022</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占地约30亩，规划建设总面积约36000平方米，包括五星智慧农贸市场、社区生活配套、商业超市、餐饮娱乐等</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21600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已签订框架协议</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完成招商协议签订，完成项目前期工作，开工建设</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北京中健锦绣大地企业管理集团有限公司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58</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康旅综合体</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2021-2025</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占地约345亩。一期主要建设大健康产业园及相关居住配套</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180000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正在编制设计方案</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完成项目前期工作，启动主体工程建设</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深圳君銮实业有限公司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59</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桐坪商旅综合体</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2021-2022</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占地面积约292亩，建筑面积约5万平方米</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初步洽谈中 </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完成招商引资协议签订和用地报批，启动部分主体工程建设</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招商业主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60</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黔江成诺国际物流港项目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2021-2022</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用地面积约200亩。项目总建筑面积约130000平方米</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27000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正在进行用地选址</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完成项目前期工作，开工建设</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四川文阳集团有限公司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61</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华录黔江数字经济综合体</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2021-2025</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建成数据湖基础设施、数据湖产业园、城市大数据应用三大产业园</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300000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初步洽谈中</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完成招商协议签订，开工建设</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中国华录集团有限公司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62</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渝东南农资物流配送迁建项目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2021-2022</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总建筑面积36685平方米，新建农资仓储分拣中心、智能物流配送中心、农产品回收分拣中心、农业服务中心</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已完成地勘场平设计、水电基础设施建设</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完成项目主体建设</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重庆市黔江区穗丰化肥有限公司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63</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重庆国维正阳现代物流仓储中心建设项目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2021-2025</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占地150亩，总建筑面积约10万平方米，其中5万平方米综合类仓储设施、1万平方米冷冻冷藏仓库，1万平方米物流加工包装厂房等</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完成用地选址</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完成前期工作，启动一期建设</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重庆国维科技发展集团有限公司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64</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60万吨硅锰合金装置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对原有电石炉进行改造，转产硅锰合金</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正在进行前期论证</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完工投用</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区经济信息委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重庆正阳新材料有限公司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65</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低氘水生产项目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2021-2023</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建设年产低氘水约26万吨精馏车间，以及纯化车间315平方米、灌装车间1125平方米、办公楼2250平方米、配电站750平方米、员工宿舍1500平方米等配套设施</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300000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已签订框架协议</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一期工程开工建设</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区规划自然资源局</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北京长秀投资基金管理合伙企业（有限合伙）、中信正业资产客理有限公司（暂定）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66</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毅鸣—绿雅（黔江）现代化农业产业项目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2021-2022</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占地约200亩，项目分两期建设，全部达产后可实现年产鲜品食用菌4.4万吨</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25000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招商引资合同已通过区委常委会审议</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一期建成投产，实现年产鲜品食用菌2.2万吨</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区商务委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江苏绿雅现代农业科技股份有限公司（暂定）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67</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黔江区70万张蚕种场建设项目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2021-2025</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建设占地面积20亩的蚕种生产车间，蚕种原料基地10000亩</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完成用地选址</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项目一期完工投用</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区林业局</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广西南宁市邕州蚕种有限公司（暂定）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68</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黔江区深水鲟鱼绿色养殖项目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2021-2022</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建设300亩鲟鱼养殖场</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7500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正在完善实施方案</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项目开工，完成工程量的30%</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区农业农村委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重庆富睿鲟跃科技有限公司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69</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重庆市黔江区仰头山市级现代农业产业园创建项目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水果品种改良工程、高标准示范果园建设、果园标准化改造提升、“互联网+农业”建设、质量追溯体系建设、品牌宣传</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3137</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完成实施方案编制</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全面完工</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3137</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区农业农村委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区农技中心、三磊田甜、农投公司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70</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中国黔江城市大峡谷综合开发项目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2021-2028</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项目开发范围约35平方公里，景区开发用地约1400亩，主要开发一期夜游、峡中峡、茶山公园、生基湾溶洞群、正阳山景观楼等项目。实施武陵山集散中心和新城文体中心项目</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1000000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完成项目策划论证，启动项目招商工作</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签订项目招商引资合同，完成项目总体规划编制工作，一期夜游、正阳山景观楼等项目开工建设</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区文化旅游委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区旅投公司、招商业主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71</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《上善濯水》大型实景沉浸式体验剧演艺项目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项目主要在黔江濯水古镇景区内的古镇老街、戏楼、展馆、沿街水面、廊桥、码头等区域，打造全景区沉浸式、院落实景电影式的实景演艺项目</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签订正式招商引资合同和股东出资协议，完成策划方案审定</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完工开演</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区文化旅游委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豪尔赛科技集团有限公司、区旅投公司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72</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濯水（花田北区）民宿开发项目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2021-2023</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总用地面积约99亩，总建筑面积约3.3万平方米，包括商业建筑、综合配套、云廊叠舍、澜庭印舍、绿化景观、道路广场等建设内容</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38000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完成项目论证及方案编制工作，启动项目前期工作</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启动主体建设</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区文化旅游委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区旅投公司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2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（二）房地产项目（8个）</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530095</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i w:val="0"/>
                <w:color w:val="00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i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90000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73</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黔江学府花苑二期</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2021-2023</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总建筑面积约15万平方米</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完成方案设计，施工图设计</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开工建设，完成20%的工程量</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重庆宏梁广阔华中房地产开发有限公司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74</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北辰樾府住宅项目（武陵山商贸城）</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2021-2024</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总建筑面积约25万平方米</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80000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场地初平已完成，规划方案已通过区政府审定，取得施工图审查合格书</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完成一期工程建设，建筑面积约8.5万平方米，包含地下车库和6栋住宅</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24000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重庆智泓置业发展有限公司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75</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黔江恒大名都项目二期</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2021-2025</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总建筑面积约45万方平方米</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290000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完成土地手续</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完成方案设计及启动建设</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重庆恒绍房地产开发有限公司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76</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万丽·城市客厅旅游度假综合体二期C组团</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2021-2022</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总建筑面积约11.6万平方米</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规划方案报审</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完成前期手续报批并启动建设</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重庆万丽武陵置业有限公司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77</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万丽壹号</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2021-2023</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总建筑面积约11万平方米</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达到开工建设条件</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全面启动建设，完成部分楼栋桩基施工及启动主体结构施工</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重庆万丽武陵置业有限公司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78</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西村嘉苑项目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2021-2023</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总建筑面积3.68万平方米</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正在进行施工图设计</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开工建设，完成50%的工程量</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重庆富鼎宇置业有限责任公司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79</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机动车交易中心二期配套住宅项目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2021-2025</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总建筑面积约14万平方米</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43095</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正在办理工可</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完成项目前期工作，开工建设</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重庆市东轮实业有限责任公司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80</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工程机械交易市场二期配套住宅项目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2021-2025</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总建筑面积约8.2万平方米</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29000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正在开展方案设计</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完成项目前期工作，开工建设</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重庆谊隆久益实业有限公司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2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（三）基础设施项目（24个）</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315672</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i w:val="0"/>
                <w:color w:val="00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i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126626</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81</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黔江民族风情城二期</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2021-2024</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建筑面积约19.5万平方米</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80000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正在进行方案调整</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完成方案设计，施工图设计，开工建设</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重庆蜀陵实业有限公司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82</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新建团堡加油站</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占地3325平方米，二级加油站</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已落实土地招拍挂程序</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完工投用</w:t>
            </w:r>
          </w:p>
        </w:tc>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区商务委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中石油黔江分公司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83</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新建新屋基加油站</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占地3200平方米，二级加油站</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已落实土地招拍挂程序</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完工投用</w:t>
            </w:r>
          </w:p>
        </w:tc>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区商务委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中石油黔江分公司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84</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新建窑坪加油站</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占地3000平方米，二级加油站</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正在进行土地报批</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完工投用</w:t>
            </w:r>
          </w:p>
        </w:tc>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区商务委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重庆臻晟亘荣商贸有限公司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85</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新建朝阳加油站</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占地3548平方米，二级加油站</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已完成土地报批</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完工投用</w:t>
            </w:r>
          </w:p>
        </w:tc>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区商务委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重庆市淼焱商贸有限公司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86</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新建青杠加油站</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占地3000平方米，二级加油站</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正在开展土地报批等前期工作</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完工投用</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区商务委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重庆中油鸿业石油有限公司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87</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5G建设项目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建设5G基站300个</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正在编制实施方案</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完工投用</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区经济信息委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重庆电信黔江分公司、重庆移动黔江分公司、重庆联通黔江分公司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88</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黔江新城小南海路中段及机场北二路东延线道路工程</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小南海路中段从机场路到机场北路744.31米，双向两车道。机场北二路从小南海路到武陵大道255.29米，双向四车道</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完成方案设计，施工图设计及预算审查</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完工投用</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重庆智泓置业发展有限公司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89</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黔江区新禹公共停车场建设项目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建设停车场2.8万平方米，其中城西一号停车场（综合停车楼）16000平方米，冯家桥头停车场5000平方米，工业园区白家河停车场7000平方米</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15118</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城西一号停车场正准备作初步设计；冯家桥头停车场已完成方案设计；工业园区白家河停车场准备进行招标程序</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完工投用</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15118</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区城管局</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鸿庄公司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90</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eastAsia"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四好农村路</w:t>
            </w:r>
            <w:r>
              <w:rPr>
                <w:rFonts w:hint="eastAsia"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建设</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2021-2022</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新改建或路基拓宽，总里程200km</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完成施工图设计</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完成工程量的70%</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区交通局</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项目所在乡镇人民政府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91</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2021年农村公路生命护栏工程</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建设200公里生命护栏</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完成方案设计</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完工投用</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区交通局</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安畅公司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92</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黔江新城桐坪路东段道路工程</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2021-2022</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全长580米。正阳大道K4+671.429至规划二路的交叉口，道路路幅宽度为31.5米，双向六车道，设计时速为40km/h</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5972</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完成前期工作</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完成路基建设</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鸿庄公司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93</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黔江区桐坪路东段延伸段道路工程</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2021-2022</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全长683米。从规划二路至东外环，道路路幅宽度35.5米，双向六车道，设计时速为40km/h</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14000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完成规划方案设计</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完成前期工作，启动场平工程</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鸿庄公司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94</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园区产业项目基础设施配套项目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环保产业园等其他产业项目水电路等配套基础设施建设和标厂基础设施改造</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正在进行摸底调查</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完工投用</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正阳工业园区管委会</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鸿庄公司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95</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黔江区茶园水库工程</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2021-2024</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新建中型水库一座，库容1100万立方米</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55300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完成可研审批</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开展导流隧洞及进场路施工，启动枢纽工程建设</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区水利局</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润民公司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96</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重庆市黔江区水系连通及农村水系综合整治工程</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2021-2024</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建中塘河引水坝，将中塘河与黔江河连通；建平溪沟引水坝和蛇盘溪引水坝，将湘子江支流（平溪沟、蛇盘溪）和黔江河洞塘水库连通</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10059</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完成初设审批</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完成征地移民工作，开工建设</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区水利局</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润民公司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97</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2021年中小河流治理项目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2021-2022</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实施黔江河册山河段综合治理工程、细沙河阿蓬江镇金洞乡重点河段综合治理工程、诸佛江鹅池新华重点河段综合治理工程等3个中小河流治理项目，治理河道长度共22.02km</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10500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完成初步设计</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完成治理河道长度14.9km</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区水利局</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润民公司、区水利工程管理处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98</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重庆市黔江区2021年武陵山区生物多样性保护项目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总规模10万亩，其中封山育林5万亩、精准提升4万亩、人工造林1万亩</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完成可研审批</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完工投用</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区林业局</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99</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2020年高标准农田建设项目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2021-2021</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建成高标准农田4.12万亩</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4608</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完成项目前期工作，达到开工条件</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全面完工</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4608</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区农业农村委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城南中心校迁建工程</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2021-2022</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新征地48亩，新建校舍面积20000平方米，配套建设运动场、地下停车库和相关附属工程</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正在开展项目选址和办理用地规划许可</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基础完工</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区教委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城南中心校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101</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万涛小学迁建工程</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2021-2022</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新征地30亩，新建校舍16000平方米，配套建设运动场及校园环境等</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完成可研报告编制</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开工建设</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区教委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万涛小学校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102</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武陵山区域医疗中心</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2021-2022</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总建筑面积2.78万平方米，规划床位600张，主要包括新建门诊、住院、医技、保障、行政管理和院内生活等业务用房及配套设施</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42115</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正在进行可研评审</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诊治大楼完成土建施工的80%，应急保障大楼完成80%的土建施工</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区卫生健康委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103</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黔江中医院县域综合服务能力提升项目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2021-2023</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新建业务用房面积20000平方米，配套完善设施设备</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14000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完成立项审批</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完成土石方开挖</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2400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区卫生健康委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104</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黔江区疾病预防控制体系现代化建设项目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政府投资</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2021-2022</w:t>
            </w:r>
          </w:p>
        </w:tc>
        <w:tc>
          <w:tcPr>
            <w:tcW w:w="3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新建公共卫生应急处置实训基地4500平方米，改造装修实验室1000平方米。配备实验室检测相关设施设备</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5000</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完成可研审批</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完成基础施工，主体工程量完成50%</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3000</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区卫生健康委</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区疾病预防控制中心</w:t>
            </w:r>
          </w:p>
        </w:tc>
      </w:tr>
    </w:tbl>
    <w:p>
      <w:pPr>
        <w:pStyle w:val="6"/>
        <w:keepNext w:val="0"/>
        <w:keepLines w:val="0"/>
        <w:pageBreakBefore w:val="0"/>
        <w:kinsoku/>
        <w:wordWrap/>
        <w:overflowPunct/>
        <w:topLinePunct w:val="0"/>
        <w:autoSpaceDE/>
        <w:autoSpaceDN/>
        <w:bidi w:val="0"/>
        <w:adjustRightInd/>
        <w:spacing w:line="500" w:lineRule="exact"/>
        <w:jc w:val="left"/>
        <w:rPr>
          <w:rFonts w:hint="default" w:ascii="Times New Roman" w:hAnsi="Times New Roman" w:eastAsia="方正小标宋_GBK" w:cs="Times New Roman"/>
          <w:sz w:val="32"/>
          <w:szCs w:val="32"/>
          <w:lang w:val="en-US" w:eastAsia="zh-CN"/>
        </w:rPr>
        <w:sectPr>
          <w:pgSz w:w="16838" w:h="11906" w:orient="landscape"/>
          <w:pgMar w:top="1446" w:right="1644" w:bottom="1446" w:left="1644" w:header="851" w:footer="1134" w:gutter="0"/>
          <w:pgNumType w:fmt="numberInDash"/>
          <w:cols w:space="720" w:num="1"/>
          <w:rtlGutter w:val="0"/>
          <w:docGrid w:type="lines" w:linePitch="321" w:charSpace="0"/>
        </w:sectPr>
      </w:pPr>
    </w:p>
    <w:p>
      <w:pPr>
        <w:pStyle w:val="6"/>
        <w:keepNext w:val="0"/>
        <w:keepLines w:val="0"/>
        <w:pageBreakBefore w:val="0"/>
        <w:kinsoku/>
        <w:wordWrap/>
        <w:overflowPunct/>
        <w:topLinePunct w:val="0"/>
        <w:autoSpaceDE/>
        <w:autoSpaceDN/>
        <w:bidi w:val="0"/>
        <w:adjustRightInd/>
        <w:spacing w:line="500" w:lineRule="exact"/>
        <w:jc w:val="both"/>
        <w:rPr>
          <w:rFonts w:hint="default" w:ascii="Times New Roman" w:hAnsi="Times New Roman" w:eastAsia="方正小标宋_GBK" w:cs="Times New Roman"/>
          <w:sz w:val="32"/>
          <w:szCs w:val="32"/>
          <w:lang w:val="en-US" w:eastAsia="zh-CN"/>
        </w:rPr>
      </w:pPr>
    </w:p>
    <w:p>
      <w:pPr>
        <w:pStyle w:val="6"/>
        <w:keepNext w:val="0"/>
        <w:keepLines w:val="0"/>
        <w:pageBreakBefore w:val="0"/>
        <w:kinsoku/>
        <w:wordWrap/>
        <w:overflowPunct/>
        <w:topLinePunct w:val="0"/>
        <w:autoSpaceDE/>
        <w:autoSpaceDN/>
        <w:bidi w:val="0"/>
        <w:adjustRightInd/>
        <w:spacing w:line="500" w:lineRule="exact"/>
        <w:jc w:val="both"/>
        <w:rPr>
          <w:rFonts w:hint="default" w:ascii="Times New Roman" w:hAnsi="Times New Roman" w:eastAsia="方正小标宋_GBK" w:cs="Times New Roman"/>
          <w:sz w:val="32"/>
          <w:szCs w:val="32"/>
          <w:lang w:val="en-US" w:eastAsia="zh-CN"/>
        </w:rPr>
      </w:pPr>
    </w:p>
    <w:p>
      <w:pPr>
        <w:pStyle w:val="6"/>
        <w:keepNext w:val="0"/>
        <w:keepLines w:val="0"/>
        <w:pageBreakBefore w:val="0"/>
        <w:kinsoku/>
        <w:wordWrap/>
        <w:overflowPunct/>
        <w:topLinePunct w:val="0"/>
        <w:autoSpaceDE/>
        <w:autoSpaceDN/>
        <w:bidi w:val="0"/>
        <w:adjustRightInd/>
        <w:spacing w:line="500" w:lineRule="exact"/>
        <w:jc w:val="both"/>
        <w:rPr>
          <w:rFonts w:hint="default" w:ascii="Times New Roman" w:hAnsi="Times New Roman" w:eastAsia="方正小标宋_GBK" w:cs="Times New Roman"/>
          <w:sz w:val="32"/>
          <w:szCs w:val="32"/>
          <w:lang w:val="en-US" w:eastAsia="zh-CN"/>
        </w:rPr>
      </w:pPr>
    </w:p>
    <w:p>
      <w:pPr>
        <w:pStyle w:val="6"/>
        <w:keepNext w:val="0"/>
        <w:keepLines w:val="0"/>
        <w:pageBreakBefore w:val="0"/>
        <w:kinsoku/>
        <w:wordWrap/>
        <w:overflowPunct/>
        <w:topLinePunct w:val="0"/>
        <w:autoSpaceDE/>
        <w:autoSpaceDN/>
        <w:bidi w:val="0"/>
        <w:adjustRightInd/>
        <w:spacing w:line="500" w:lineRule="exact"/>
        <w:jc w:val="both"/>
        <w:rPr>
          <w:rFonts w:hint="default" w:ascii="Times New Roman" w:hAnsi="Times New Roman" w:eastAsia="方正小标宋_GBK" w:cs="Times New Roman"/>
          <w:sz w:val="32"/>
          <w:szCs w:val="32"/>
          <w:lang w:val="en-US" w:eastAsia="zh-CN"/>
        </w:rPr>
      </w:pPr>
    </w:p>
    <w:p>
      <w:pPr>
        <w:pStyle w:val="6"/>
        <w:keepNext w:val="0"/>
        <w:keepLines w:val="0"/>
        <w:pageBreakBefore w:val="0"/>
        <w:kinsoku/>
        <w:wordWrap/>
        <w:overflowPunct/>
        <w:topLinePunct w:val="0"/>
        <w:autoSpaceDE/>
        <w:autoSpaceDN/>
        <w:bidi w:val="0"/>
        <w:adjustRightInd/>
        <w:spacing w:line="500" w:lineRule="exact"/>
        <w:jc w:val="both"/>
        <w:rPr>
          <w:rFonts w:hint="default" w:ascii="Times New Roman" w:hAnsi="Times New Roman" w:eastAsia="方正小标宋_GBK" w:cs="Times New Roman"/>
          <w:sz w:val="32"/>
          <w:szCs w:val="32"/>
          <w:lang w:val="en-US" w:eastAsia="zh-CN"/>
        </w:rPr>
      </w:pPr>
    </w:p>
    <w:p>
      <w:pPr>
        <w:pStyle w:val="6"/>
        <w:keepNext w:val="0"/>
        <w:keepLines w:val="0"/>
        <w:pageBreakBefore w:val="0"/>
        <w:kinsoku/>
        <w:wordWrap/>
        <w:overflowPunct/>
        <w:topLinePunct w:val="0"/>
        <w:autoSpaceDE/>
        <w:autoSpaceDN/>
        <w:bidi w:val="0"/>
        <w:adjustRightInd/>
        <w:spacing w:line="500" w:lineRule="exact"/>
        <w:jc w:val="both"/>
        <w:rPr>
          <w:rFonts w:hint="default" w:ascii="Times New Roman" w:hAnsi="Times New Roman" w:eastAsia="方正小标宋_GBK" w:cs="Times New Roman"/>
          <w:sz w:val="32"/>
          <w:szCs w:val="32"/>
          <w:lang w:val="en-US" w:eastAsia="zh-CN"/>
        </w:rPr>
      </w:pPr>
    </w:p>
    <w:p>
      <w:pPr>
        <w:pStyle w:val="6"/>
        <w:keepNext w:val="0"/>
        <w:keepLines w:val="0"/>
        <w:pageBreakBefore w:val="0"/>
        <w:kinsoku/>
        <w:wordWrap/>
        <w:overflowPunct/>
        <w:topLinePunct w:val="0"/>
        <w:autoSpaceDE/>
        <w:autoSpaceDN/>
        <w:bidi w:val="0"/>
        <w:adjustRightInd/>
        <w:spacing w:line="500" w:lineRule="exact"/>
        <w:jc w:val="both"/>
        <w:rPr>
          <w:rFonts w:hint="default" w:ascii="Times New Roman" w:hAnsi="Times New Roman" w:eastAsia="方正小标宋_GBK" w:cs="Times New Roman"/>
          <w:sz w:val="32"/>
          <w:szCs w:val="32"/>
          <w:lang w:val="en-US" w:eastAsia="zh-CN"/>
        </w:rPr>
      </w:pPr>
    </w:p>
    <w:p>
      <w:pPr>
        <w:pStyle w:val="6"/>
        <w:keepNext w:val="0"/>
        <w:keepLines w:val="0"/>
        <w:pageBreakBefore w:val="0"/>
        <w:kinsoku/>
        <w:wordWrap/>
        <w:overflowPunct/>
        <w:topLinePunct w:val="0"/>
        <w:autoSpaceDE/>
        <w:autoSpaceDN/>
        <w:bidi w:val="0"/>
        <w:adjustRightInd/>
        <w:spacing w:line="500" w:lineRule="exact"/>
        <w:jc w:val="both"/>
        <w:rPr>
          <w:rFonts w:hint="default" w:ascii="Times New Roman" w:hAnsi="Times New Roman" w:eastAsia="方正小标宋_GBK" w:cs="Times New Roman"/>
          <w:sz w:val="32"/>
          <w:szCs w:val="32"/>
          <w:lang w:val="en-US" w:eastAsia="zh-CN"/>
        </w:rPr>
      </w:pPr>
    </w:p>
    <w:p>
      <w:pPr>
        <w:pStyle w:val="6"/>
        <w:keepNext w:val="0"/>
        <w:keepLines w:val="0"/>
        <w:pageBreakBefore w:val="0"/>
        <w:kinsoku/>
        <w:wordWrap/>
        <w:overflowPunct/>
        <w:topLinePunct w:val="0"/>
        <w:autoSpaceDE/>
        <w:autoSpaceDN/>
        <w:bidi w:val="0"/>
        <w:adjustRightInd/>
        <w:spacing w:line="500" w:lineRule="exact"/>
        <w:jc w:val="both"/>
        <w:rPr>
          <w:rFonts w:hint="default" w:ascii="Times New Roman" w:hAnsi="Times New Roman" w:eastAsia="方正小标宋_GBK" w:cs="Times New Roman"/>
          <w:sz w:val="32"/>
          <w:szCs w:val="32"/>
          <w:lang w:val="en-US" w:eastAsia="zh-CN"/>
        </w:rPr>
      </w:pPr>
    </w:p>
    <w:p>
      <w:pPr>
        <w:pStyle w:val="6"/>
        <w:keepNext w:val="0"/>
        <w:keepLines w:val="0"/>
        <w:pageBreakBefore w:val="0"/>
        <w:kinsoku/>
        <w:wordWrap/>
        <w:overflowPunct/>
        <w:topLinePunct w:val="0"/>
        <w:autoSpaceDE/>
        <w:autoSpaceDN/>
        <w:bidi w:val="0"/>
        <w:adjustRightInd/>
        <w:spacing w:line="500" w:lineRule="exact"/>
        <w:jc w:val="both"/>
        <w:rPr>
          <w:rFonts w:hint="default" w:ascii="Times New Roman" w:hAnsi="Times New Roman" w:eastAsia="方正小标宋_GBK" w:cs="Times New Roman"/>
          <w:sz w:val="32"/>
          <w:szCs w:val="32"/>
          <w:lang w:val="en-US" w:eastAsia="zh-CN"/>
        </w:rPr>
      </w:pPr>
    </w:p>
    <w:p>
      <w:pPr>
        <w:pStyle w:val="6"/>
        <w:keepNext w:val="0"/>
        <w:keepLines w:val="0"/>
        <w:pageBreakBefore w:val="0"/>
        <w:kinsoku/>
        <w:wordWrap/>
        <w:overflowPunct/>
        <w:topLinePunct w:val="0"/>
        <w:autoSpaceDE/>
        <w:autoSpaceDN/>
        <w:bidi w:val="0"/>
        <w:adjustRightInd/>
        <w:spacing w:line="500" w:lineRule="exact"/>
        <w:jc w:val="both"/>
        <w:rPr>
          <w:rFonts w:hint="default" w:ascii="Times New Roman" w:hAnsi="Times New Roman" w:eastAsia="方正小标宋_GBK" w:cs="Times New Roman"/>
          <w:sz w:val="32"/>
          <w:szCs w:val="32"/>
          <w:lang w:val="en-US" w:eastAsia="zh-CN"/>
        </w:rPr>
      </w:pPr>
    </w:p>
    <w:p>
      <w:pPr>
        <w:pStyle w:val="6"/>
        <w:keepNext w:val="0"/>
        <w:keepLines w:val="0"/>
        <w:pageBreakBefore w:val="0"/>
        <w:kinsoku/>
        <w:wordWrap/>
        <w:overflowPunct/>
        <w:topLinePunct w:val="0"/>
        <w:autoSpaceDE/>
        <w:autoSpaceDN/>
        <w:bidi w:val="0"/>
        <w:adjustRightInd/>
        <w:spacing w:line="500" w:lineRule="exact"/>
        <w:jc w:val="both"/>
        <w:rPr>
          <w:rFonts w:hint="default" w:ascii="Times New Roman" w:hAnsi="Times New Roman" w:eastAsia="方正小标宋_GBK" w:cs="Times New Roman"/>
          <w:sz w:val="32"/>
          <w:szCs w:val="32"/>
          <w:lang w:val="en-US" w:eastAsia="zh-CN"/>
        </w:rPr>
      </w:pPr>
    </w:p>
    <w:p>
      <w:pPr>
        <w:pStyle w:val="6"/>
        <w:keepNext w:val="0"/>
        <w:keepLines w:val="0"/>
        <w:pageBreakBefore w:val="0"/>
        <w:kinsoku/>
        <w:wordWrap/>
        <w:overflowPunct/>
        <w:topLinePunct w:val="0"/>
        <w:autoSpaceDE/>
        <w:autoSpaceDN/>
        <w:bidi w:val="0"/>
        <w:adjustRightInd/>
        <w:spacing w:line="500" w:lineRule="exact"/>
        <w:jc w:val="both"/>
        <w:rPr>
          <w:rFonts w:hint="default" w:ascii="Times New Roman" w:hAnsi="Times New Roman" w:eastAsia="方正小标宋_GBK" w:cs="Times New Roman"/>
          <w:sz w:val="32"/>
          <w:szCs w:val="32"/>
          <w:lang w:val="en-US" w:eastAsia="zh-CN"/>
        </w:rPr>
      </w:pPr>
    </w:p>
    <w:p>
      <w:pPr>
        <w:pStyle w:val="6"/>
        <w:keepNext w:val="0"/>
        <w:keepLines w:val="0"/>
        <w:pageBreakBefore w:val="0"/>
        <w:kinsoku/>
        <w:wordWrap/>
        <w:overflowPunct/>
        <w:topLinePunct w:val="0"/>
        <w:autoSpaceDE/>
        <w:autoSpaceDN/>
        <w:bidi w:val="0"/>
        <w:adjustRightInd/>
        <w:spacing w:line="500" w:lineRule="exact"/>
        <w:jc w:val="both"/>
        <w:rPr>
          <w:rFonts w:hint="default" w:ascii="Times New Roman" w:hAnsi="Times New Roman" w:eastAsia="方正小标宋_GBK" w:cs="Times New Roman"/>
          <w:sz w:val="32"/>
          <w:szCs w:val="32"/>
          <w:lang w:val="en-US" w:eastAsia="zh-CN"/>
        </w:rPr>
      </w:pPr>
    </w:p>
    <w:p>
      <w:pPr>
        <w:pStyle w:val="6"/>
        <w:keepNext w:val="0"/>
        <w:keepLines w:val="0"/>
        <w:pageBreakBefore w:val="0"/>
        <w:kinsoku/>
        <w:wordWrap/>
        <w:overflowPunct/>
        <w:topLinePunct w:val="0"/>
        <w:autoSpaceDE/>
        <w:autoSpaceDN/>
        <w:bidi w:val="0"/>
        <w:adjustRightInd/>
        <w:spacing w:line="500" w:lineRule="exact"/>
        <w:jc w:val="both"/>
        <w:rPr>
          <w:rFonts w:hint="default" w:ascii="Times New Roman" w:hAnsi="Times New Roman" w:eastAsia="方正小标宋_GBK" w:cs="Times New Roman"/>
          <w:sz w:val="32"/>
          <w:szCs w:val="32"/>
          <w:lang w:val="en-US" w:eastAsia="zh-CN"/>
        </w:rPr>
      </w:pPr>
    </w:p>
    <w:p>
      <w:pPr>
        <w:pStyle w:val="6"/>
        <w:keepNext w:val="0"/>
        <w:keepLines w:val="0"/>
        <w:pageBreakBefore w:val="0"/>
        <w:kinsoku/>
        <w:wordWrap/>
        <w:overflowPunct/>
        <w:topLinePunct w:val="0"/>
        <w:autoSpaceDE/>
        <w:autoSpaceDN/>
        <w:bidi w:val="0"/>
        <w:adjustRightInd/>
        <w:spacing w:line="500" w:lineRule="exact"/>
        <w:jc w:val="both"/>
        <w:rPr>
          <w:rFonts w:hint="default" w:ascii="Times New Roman" w:hAnsi="Times New Roman" w:eastAsia="方正小标宋_GBK" w:cs="Times New Roman"/>
          <w:sz w:val="32"/>
          <w:szCs w:val="32"/>
          <w:lang w:val="en-US" w:eastAsia="zh-CN"/>
        </w:rPr>
      </w:pPr>
    </w:p>
    <w:p>
      <w:pPr>
        <w:pStyle w:val="6"/>
        <w:keepNext w:val="0"/>
        <w:keepLines w:val="0"/>
        <w:pageBreakBefore w:val="0"/>
        <w:kinsoku/>
        <w:wordWrap/>
        <w:overflowPunct/>
        <w:topLinePunct w:val="0"/>
        <w:autoSpaceDE/>
        <w:autoSpaceDN/>
        <w:bidi w:val="0"/>
        <w:adjustRightInd/>
        <w:spacing w:line="500" w:lineRule="exact"/>
        <w:jc w:val="both"/>
        <w:rPr>
          <w:rFonts w:hint="default" w:ascii="Times New Roman" w:hAnsi="Times New Roman" w:eastAsia="方正小标宋_GBK" w:cs="Times New Roman"/>
          <w:sz w:val="32"/>
          <w:szCs w:val="32"/>
          <w:lang w:val="en-US" w:eastAsia="zh-CN"/>
        </w:rPr>
      </w:pPr>
    </w:p>
    <w:p>
      <w:pPr>
        <w:pStyle w:val="6"/>
        <w:keepNext w:val="0"/>
        <w:keepLines w:val="0"/>
        <w:pageBreakBefore w:val="0"/>
        <w:kinsoku/>
        <w:wordWrap/>
        <w:overflowPunct/>
        <w:topLinePunct w:val="0"/>
        <w:autoSpaceDE/>
        <w:autoSpaceDN/>
        <w:bidi w:val="0"/>
        <w:adjustRightInd/>
        <w:spacing w:line="500" w:lineRule="exact"/>
        <w:jc w:val="both"/>
        <w:rPr>
          <w:rFonts w:hint="default" w:ascii="Times New Roman" w:hAnsi="Times New Roman" w:eastAsia="方正小标宋_GBK" w:cs="Times New Roman"/>
          <w:sz w:val="32"/>
          <w:szCs w:val="32"/>
          <w:lang w:val="en-US" w:eastAsia="zh-CN"/>
        </w:rPr>
      </w:pPr>
    </w:p>
    <w:p>
      <w:pPr>
        <w:pStyle w:val="6"/>
        <w:keepNext w:val="0"/>
        <w:keepLines w:val="0"/>
        <w:pageBreakBefore w:val="0"/>
        <w:kinsoku/>
        <w:wordWrap/>
        <w:overflowPunct/>
        <w:topLinePunct w:val="0"/>
        <w:autoSpaceDE/>
        <w:autoSpaceDN/>
        <w:bidi w:val="0"/>
        <w:adjustRightInd/>
        <w:spacing w:line="500" w:lineRule="exact"/>
        <w:jc w:val="both"/>
        <w:rPr>
          <w:rFonts w:hint="default" w:ascii="Times New Roman" w:hAnsi="Times New Roman" w:eastAsia="方正小标宋_GBK" w:cs="Times New Roman"/>
          <w:sz w:val="32"/>
          <w:szCs w:val="32"/>
          <w:lang w:val="en-US" w:eastAsia="zh-CN"/>
        </w:rPr>
      </w:pPr>
    </w:p>
    <w:p>
      <w:pPr>
        <w:pStyle w:val="6"/>
        <w:keepNext w:val="0"/>
        <w:keepLines w:val="0"/>
        <w:pageBreakBefore w:val="0"/>
        <w:kinsoku/>
        <w:wordWrap/>
        <w:overflowPunct/>
        <w:topLinePunct w:val="0"/>
        <w:autoSpaceDE/>
        <w:autoSpaceDN/>
        <w:bidi w:val="0"/>
        <w:adjustRightInd/>
        <w:spacing w:line="500" w:lineRule="exact"/>
        <w:jc w:val="both"/>
        <w:rPr>
          <w:rFonts w:hint="default" w:ascii="Times New Roman" w:hAnsi="Times New Roman" w:eastAsia="方正小标宋_GBK" w:cs="Times New Roman"/>
          <w:sz w:val="32"/>
          <w:szCs w:val="32"/>
          <w:lang w:val="en-US" w:eastAsia="zh-CN"/>
        </w:rPr>
      </w:pPr>
    </w:p>
    <w:p>
      <w:pPr>
        <w:spacing w:line="240" w:lineRule="exact"/>
        <w:rPr>
          <w:rFonts w:hint="default" w:ascii="Times New Roman" w:hAnsi="Times New Roman" w:eastAsia="方正小标宋_GBK" w:cs="Times New Roman"/>
          <w:sz w:val="44"/>
          <w:szCs w:val="44"/>
        </w:rPr>
      </w:pPr>
    </w:p>
    <w:p>
      <w:pPr>
        <w:spacing w:line="240" w:lineRule="exact"/>
        <w:rPr>
          <w:rFonts w:hint="eastAsia" w:ascii="Times New Roman" w:hAnsi="Times New Roman" w:eastAsia="方正小标宋_GBK" w:cs="Times New Roman"/>
          <w:sz w:val="44"/>
          <w:szCs w:val="44"/>
          <w:lang w:val="en-US" w:eastAsia="zh-CN"/>
        </w:rPr>
      </w:pPr>
    </w:p>
    <w:p>
      <w:pPr>
        <w:spacing w:line="240" w:lineRule="exact"/>
        <w:rPr>
          <w:rFonts w:hint="eastAsia" w:ascii="Times New Roman" w:hAnsi="Times New Roman" w:eastAsia="方正小标宋_GBK" w:cs="Times New Roman"/>
          <w:sz w:val="44"/>
          <w:szCs w:val="44"/>
          <w:lang w:val="en-US" w:eastAsia="zh-CN"/>
        </w:rPr>
      </w:pPr>
    </w:p>
    <w:p>
      <w:pPr>
        <w:spacing w:line="240" w:lineRule="exact"/>
        <w:rPr>
          <w:rFonts w:hint="default" w:ascii="Times New Roman" w:hAnsi="Times New Roman" w:eastAsia="方正小标宋_GBK" w:cs="Times New Roman"/>
          <w:sz w:val="44"/>
          <w:szCs w:val="44"/>
          <w:lang w:val="en-US" w:eastAsia="zh-CN"/>
        </w:rPr>
      </w:pPr>
    </w:p>
    <w:p>
      <w:pPr>
        <w:spacing w:line="240" w:lineRule="exact"/>
        <w:rPr>
          <w:rFonts w:hint="eastAsia" w:ascii="Times New Roman" w:hAnsi="Times New Roman" w:eastAsia="方正小标宋_GBK" w:cs="Times New Roman"/>
          <w:sz w:val="44"/>
          <w:szCs w:val="44"/>
          <w:lang w:val="en-US" w:eastAsia="zh-CN"/>
        </w:rPr>
      </w:pPr>
    </w:p>
    <w:p>
      <w:pPr>
        <w:spacing w:line="240" w:lineRule="exact"/>
        <w:rPr>
          <w:rFonts w:hint="default" w:ascii="Times New Roman" w:hAnsi="Times New Roman" w:eastAsia="方正小标宋_GBK" w:cs="Times New Roman"/>
          <w:sz w:val="44"/>
          <w:szCs w:val="44"/>
        </w:rPr>
      </w:pPr>
    </w:p>
    <w:p>
      <w:pPr>
        <w:spacing w:line="240" w:lineRule="exact"/>
        <w:rPr>
          <w:rFonts w:hint="default" w:ascii="Times New Roman" w:hAnsi="Times New Roman" w:eastAsia="方正小标宋_GBK" w:cs="Times New Roman"/>
          <w:sz w:val="44"/>
          <w:szCs w:val="44"/>
        </w:rPr>
      </w:pPr>
    </w:p>
    <w:p>
      <w:pPr>
        <w:spacing w:line="440" w:lineRule="exact"/>
        <w:ind w:left="1023" w:leftChars="87" w:hanging="840" w:hangingChars="3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25400</wp:posOffset>
                </wp:positionV>
                <wp:extent cx="5615940" cy="0"/>
                <wp:effectExtent l="0" t="0" r="0" b="0"/>
                <wp:wrapNone/>
                <wp:docPr id="1" name="直线 6"/>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0.25pt;margin-top:2pt;height:0pt;width:442.2pt;z-index:251660288;mso-width-relative:page;mso-height-relative:page;" filled="f" stroked="t" coordsize="21600,21600" o:gfxdata="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JGdhoDUAAAABAEA&#10;AA8AAAAAAAAAAQAgAAAAOAAAAGRycy9kb3ducmV2LnhtbFBLAQIUABQAAAAIAIdO4kBXAYsIzwEA&#10;AJEDAAAOAAAAAAAAAAEAIAAAADkBAABkcnMvZTJvRG9jLnhtbFBLBQYAAAAABgAGAFkBAAB6BQAA&#10;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8"/>
          <w:szCs w:val="28"/>
        </w:rPr>
        <w:t>抄送：区纪委监委，区委</w:t>
      </w:r>
      <w:r>
        <w:rPr>
          <w:rFonts w:hint="default" w:ascii="Times New Roman" w:hAnsi="Times New Roman" w:eastAsia="方正仿宋_GBK" w:cs="Times New Roman"/>
          <w:sz w:val="28"/>
          <w:szCs w:val="28"/>
          <w:lang w:eastAsia="zh-CN"/>
        </w:rPr>
        <w:t>办公室</w:t>
      </w:r>
      <w:r>
        <w:rPr>
          <w:rFonts w:hint="default" w:ascii="Times New Roman" w:hAnsi="Times New Roman" w:eastAsia="方正仿宋_GBK" w:cs="Times New Roman"/>
          <w:sz w:val="28"/>
          <w:szCs w:val="28"/>
        </w:rPr>
        <w:t>，区人大</w:t>
      </w:r>
      <w:r>
        <w:rPr>
          <w:rFonts w:hint="default" w:ascii="Times New Roman" w:hAnsi="Times New Roman" w:eastAsia="方正仿宋_GBK" w:cs="Times New Roman"/>
          <w:sz w:val="28"/>
          <w:szCs w:val="28"/>
          <w:lang w:eastAsia="zh-CN"/>
        </w:rPr>
        <w:t>常委会办公室</w:t>
      </w:r>
      <w:r>
        <w:rPr>
          <w:rFonts w:hint="default" w:ascii="Times New Roman" w:hAnsi="Times New Roman" w:eastAsia="方正仿宋_GBK" w:cs="Times New Roman"/>
          <w:sz w:val="28"/>
          <w:szCs w:val="28"/>
        </w:rPr>
        <w:t>，区政协</w:t>
      </w:r>
      <w:r>
        <w:rPr>
          <w:rFonts w:hint="default" w:ascii="Times New Roman" w:hAnsi="Times New Roman" w:eastAsia="方正仿宋_GBK" w:cs="Times New Roman"/>
          <w:sz w:val="28"/>
          <w:szCs w:val="28"/>
          <w:lang w:eastAsia="zh-CN"/>
        </w:rPr>
        <w:t>办公室</w:t>
      </w:r>
      <w:r>
        <w:rPr>
          <w:rFonts w:hint="default" w:ascii="Times New Roman" w:hAnsi="Times New Roman" w:eastAsia="方正仿宋_GBK" w:cs="Times New Roman"/>
          <w:sz w:val="28"/>
          <w:szCs w:val="28"/>
        </w:rPr>
        <w:t>，区法院，区检察院，区人武部。</w:t>
      </w:r>
    </w:p>
    <w:p>
      <w:pPr>
        <w:spacing w:line="440" w:lineRule="exact"/>
        <w:ind w:firstLine="280" w:firstLineChars="100"/>
        <w:rPr>
          <w:rFonts w:hint="default" w:ascii="Times New Roman" w:hAnsi="Times New Roman" w:eastAsia="方正小标宋_GBK" w:cs="Times New Roman"/>
          <w:sz w:val="32"/>
          <w:szCs w:val="32"/>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31750</wp:posOffset>
                </wp:positionH>
                <wp:positionV relativeFrom="paragraph">
                  <wp:posOffset>295275</wp:posOffset>
                </wp:positionV>
                <wp:extent cx="5615940" cy="0"/>
                <wp:effectExtent l="0" t="0" r="0" b="0"/>
                <wp:wrapNone/>
                <wp:docPr id="4" name="直线 7"/>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7" o:spid="_x0000_s1026" o:spt="20" style="position:absolute;left:0pt;margin-left:2.5pt;margin-top:23.25pt;height:0pt;width:442.2pt;z-index:251662336;mso-width-relative:page;mso-height-relative:page;" filled="f" stroked="t" coordsize="21600,21600" o:gfxdata="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ARMy91wAA&#10;AAcBAAAPAAAAAAAAAAEAIAAAADgAAABkcnMvZG93bnJldi54bWxQSwECFAAUAAAACACHTuJAf4zs&#10;4NABAACRAwAADgAAAAAAAAABACAAAAA8AQAAZHJzL2Uyb0RvYy54bWxQSwUGAAAAAAYABgBZAQAA&#10;fgU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22225</wp:posOffset>
                </wp:positionH>
                <wp:positionV relativeFrom="paragraph">
                  <wp:posOffset>19050</wp:posOffset>
                </wp:positionV>
                <wp:extent cx="5615940" cy="0"/>
                <wp:effectExtent l="0" t="0" r="0" b="0"/>
                <wp:wrapNone/>
                <wp:docPr id="2" name="直线 8"/>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8" o:spid="_x0000_s1026" o:spt="20" style="position:absolute;left:0pt;margin-left:1.75pt;margin-top:1.5pt;height:0pt;width:442.2pt;z-index:251661312;mso-width-relative:page;mso-height-relative:page;" filled="f" stroked="t" coordsize="21600,21600" o:gfxdata="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CVX4QPTAAAABQEA&#10;AA8AAAAAAAAAAQAgAAAAOAAAAGRycy9kb3ducmV2LnhtbFBLAQIUABQAAAAIAIdO4kCk+FJS0AEA&#10;AJADAAAOAAAAAAAAAAEAIAAAADgBAABkcnMvZTJvRG9jLnhtbFBLBQYAAAAABgAGAFkBAAB6BQAA&#10;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重庆市黔江区人民政府办公室               20</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日印发</w:t>
      </w:r>
    </w:p>
    <w:sectPr>
      <w:pgSz w:w="11906" w:h="16838"/>
      <w:pgMar w:top="1984" w:right="1446" w:bottom="1644" w:left="1446" w:header="851" w:footer="1134" w:gutter="0"/>
      <w:pgNumType w:fmt="numberInDash"/>
      <w:cols w:space="72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hyphenationZone w:val="360"/>
  <w:evenAndOddHeaders w:val="true"/>
  <w:drawingGridHorizontalSpacing w:val="105"/>
  <w:drawingGridVerticalSpacing w:val="16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4A8"/>
    <w:rsid w:val="00002B1D"/>
    <w:rsid w:val="000C59C1"/>
    <w:rsid w:val="001F6B2A"/>
    <w:rsid w:val="00202B2B"/>
    <w:rsid w:val="00305849"/>
    <w:rsid w:val="003948C3"/>
    <w:rsid w:val="00502417"/>
    <w:rsid w:val="005838F1"/>
    <w:rsid w:val="005A0402"/>
    <w:rsid w:val="006F0E44"/>
    <w:rsid w:val="007B7DFA"/>
    <w:rsid w:val="008A0F28"/>
    <w:rsid w:val="009A6B14"/>
    <w:rsid w:val="009C0234"/>
    <w:rsid w:val="009F0F3B"/>
    <w:rsid w:val="00A21D1C"/>
    <w:rsid w:val="00A34366"/>
    <w:rsid w:val="00B1388F"/>
    <w:rsid w:val="00B80FCA"/>
    <w:rsid w:val="00ED5710"/>
    <w:rsid w:val="00F5733F"/>
    <w:rsid w:val="00FB07E1"/>
    <w:rsid w:val="00FB129F"/>
    <w:rsid w:val="00FB34A8"/>
    <w:rsid w:val="00FC1742"/>
    <w:rsid w:val="01171ACE"/>
    <w:rsid w:val="013005C7"/>
    <w:rsid w:val="01556136"/>
    <w:rsid w:val="015D0F58"/>
    <w:rsid w:val="01664530"/>
    <w:rsid w:val="01702138"/>
    <w:rsid w:val="01703B19"/>
    <w:rsid w:val="017335E2"/>
    <w:rsid w:val="01791CEA"/>
    <w:rsid w:val="01946A65"/>
    <w:rsid w:val="01D4351D"/>
    <w:rsid w:val="01E5660A"/>
    <w:rsid w:val="02011D71"/>
    <w:rsid w:val="022134DF"/>
    <w:rsid w:val="02251E85"/>
    <w:rsid w:val="025846E3"/>
    <w:rsid w:val="025E3067"/>
    <w:rsid w:val="028F5EF6"/>
    <w:rsid w:val="02E43878"/>
    <w:rsid w:val="0301373D"/>
    <w:rsid w:val="031420A4"/>
    <w:rsid w:val="031C2E83"/>
    <w:rsid w:val="03241AE9"/>
    <w:rsid w:val="0354789A"/>
    <w:rsid w:val="03591959"/>
    <w:rsid w:val="035B185B"/>
    <w:rsid w:val="03837E2C"/>
    <w:rsid w:val="03841CE3"/>
    <w:rsid w:val="03905416"/>
    <w:rsid w:val="03B846DA"/>
    <w:rsid w:val="03CD3B25"/>
    <w:rsid w:val="03E00A6C"/>
    <w:rsid w:val="04015DD9"/>
    <w:rsid w:val="0459520F"/>
    <w:rsid w:val="045B05D4"/>
    <w:rsid w:val="046D09F1"/>
    <w:rsid w:val="047173F1"/>
    <w:rsid w:val="04725AB7"/>
    <w:rsid w:val="047945D7"/>
    <w:rsid w:val="04A926C7"/>
    <w:rsid w:val="04B45ECA"/>
    <w:rsid w:val="04D80191"/>
    <w:rsid w:val="04E02F5E"/>
    <w:rsid w:val="04E45F84"/>
    <w:rsid w:val="05401485"/>
    <w:rsid w:val="054C0FAA"/>
    <w:rsid w:val="058178D1"/>
    <w:rsid w:val="058F1607"/>
    <w:rsid w:val="05B24A92"/>
    <w:rsid w:val="05B31ED6"/>
    <w:rsid w:val="05BC1C95"/>
    <w:rsid w:val="05DD65AD"/>
    <w:rsid w:val="05EB7138"/>
    <w:rsid w:val="05EC5ED0"/>
    <w:rsid w:val="05EC67DF"/>
    <w:rsid w:val="060003C5"/>
    <w:rsid w:val="061316F3"/>
    <w:rsid w:val="062338B1"/>
    <w:rsid w:val="0627280C"/>
    <w:rsid w:val="064B659D"/>
    <w:rsid w:val="06780C6B"/>
    <w:rsid w:val="06B720BB"/>
    <w:rsid w:val="06C20BD1"/>
    <w:rsid w:val="06C97A6F"/>
    <w:rsid w:val="06D41041"/>
    <w:rsid w:val="0792361D"/>
    <w:rsid w:val="07AD117A"/>
    <w:rsid w:val="07C61F61"/>
    <w:rsid w:val="07C7563C"/>
    <w:rsid w:val="08160143"/>
    <w:rsid w:val="087F5B73"/>
    <w:rsid w:val="08841425"/>
    <w:rsid w:val="089D4861"/>
    <w:rsid w:val="08D65A3D"/>
    <w:rsid w:val="08FC685F"/>
    <w:rsid w:val="091945C9"/>
    <w:rsid w:val="095C35E5"/>
    <w:rsid w:val="09705CC1"/>
    <w:rsid w:val="09A73FBF"/>
    <w:rsid w:val="0A02240B"/>
    <w:rsid w:val="0A577185"/>
    <w:rsid w:val="0A6C5C8A"/>
    <w:rsid w:val="0A9A3975"/>
    <w:rsid w:val="0AA57A27"/>
    <w:rsid w:val="0AAB1877"/>
    <w:rsid w:val="0AAB1FFD"/>
    <w:rsid w:val="0B016C1B"/>
    <w:rsid w:val="0B030623"/>
    <w:rsid w:val="0B177121"/>
    <w:rsid w:val="0B3754C1"/>
    <w:rsid w:val="0B4251A1"/>
    <w:rsid w:val="0B6F4FED"/>
    <w:rsid w:val="0BA27837"/>
    <w:rsid w:val="0BA70F4E"/>
    <w:rsid w:val="0BB325F3"/>
    <w:rsid w:val="0BC30905"/>
    <w:rsid w:val="0BF06AF6"/>
    <w:rsid w:val="0CB37CFE"/>
    <w:rsid w:val="0CCC2256"/>
    <w:rsid w:val="0CCF652B"/>
    <w:rsid w:val="0CEB638B"/>
    <w:rsid w:val="0CF63A0C"/>
    <w:rsid w:val="0D220055"/>
    <w:rsid w:val="0D4B7409"/>
    <w:rsid w:val="0D80679D"/>
    <w:rsid w:val="0D8A3183"/>
    <w:rsid w:val="0D901470"/>
    <w:rsid w:val="0DAB106F"/>
    <w:rsid w:val="0DC027C8"/>
    <w:rsid w:val="0DC652E9"/>
    <w:rsid w:val="0DC7264D"/>
    <w:rsid w:val="0DD62510"/>
    <w:rsid w:val="0DDC7C60"/>
    <w:rsid w:val="0DE149EB"/>
    <w:rsid w:val="0E787EF8"/>
    <w:rsid w:val="0E9B6804"/>
    <w:rsid w:val="0F125718"/>
    <w:rsid w:val="0F157CC8"/>
    <w:rsid w:val="0F214228"/>
    <w:rsid w:val="0F3672B2"/>
    <w:rsid w:val="0F38126A"/>
    <w:rsid w:val="0F6248D0"/>
    <w:rsid w:val="0F7116E1"/>
    <w:rsid w:val="0F715E31"/>
    <w:rsid w:val="0F814772"/>
    <w:rsid w:val="0F9B658F"/>
    <w:rsid w:val="0FAD5F6A"/>
    <w:rsid w:val="0FC5521D"/>
    <w:rsid w:val="0FF64DF1"/>
    <w:rsid w:val="0FFA1212"/>
    <w:rsid w:val="101B5D4E"/>
    <w:rsid w:val="106A00B5"/>
    <w:rsid w:val="106A057C"/>
    <w:rsid w:val="106F4995"/>
    <w:rsid w:val="10E23847"/>
    <w:rsid w:val="11155403"/>
    <w:rsid w:val="1145372D"/>
    <w:rsid w:val="118663AE"/>
    <w:rsid w:val="119037A0"/>
    <w:rsid w:val="11AB5228"/>
    <w:rsid w:val="11B271C6"/>
    <w:rsid w:val="11B8139A"/>
    <w:rsid w:val="11C1543C"/>
    <w:rsid w:val="11E0538E"/>
    <w:rsid w:val="11E10466"/>
    <w:rsid w:val="121F7024"/>
    <w:rsid w:val="12611A24"/>
    <w:rsid w:val="12717E6F"/>
    <w:rsid w:val="12741D6B"/>
    <w:rsid w:val="12810705"/>
    <w:rsid w:val="128500B7"/>
    <w:rsid w:val="12AD16CB"/>
    <w:rsid w:val="12BD6F58"/>
    <w:rsid w:val="12E32ECB"/>
    <w:rsid w:val="133A429F"/>
    <w:rsid w:val="135F64AA"/>
    <w:rsid w:val="13B01D08"/>
    <w:rsid w:val="13B90441"/>
    <w:rsid w:val="13BA294B"/>
    <w:rsid w:val="140C50F1"/>
    <w:rsid w:val="14767EBD"/>
    <w:rsid w:val="1477789B"/>
    <w:rsid w:val="149E25BD"/>
    <w:rsid w:val="14BE6668"/>
    <w:rsid w:val="14C934AF"/>
    <w:rsid w:val="14D925C2"/>
    <w:rsid w:val="150135F7"/>
    <w:rsid w:val="15111D64"/>
    <w:rsid w:val="151D1ADF"/>
    <w:rsid w:val="153D7B96"/>
    <w:rsid w:val="15577032"/>
    <w:rsid w:val="15675574"/>
    <w:rsid w:val="1571543E"/>
    <w:rsid w:val="158C03D5"/>
    <w:rsid w:val="15A06760"/>
    <w:rsid w:val="16232057"/>
    <w:rsid w:val="164757A1"/>
    <w:rsid w:val="16715ABD"/>
    <w:rsid w:val="16811BDB"/>
    <w:rsid w:val="16CA6AB2"/>
    <w:rsid w:val="172A1EDD"/>
    <w:rsid w:val="1737198A"/>
    <w:rsid w:val="176A7B1E"/>
    <w:rsid w:val="17782697"/>
    <w:rsid w:val="177D573B"/>
    <w:rsid w:val="17957ECC"/>
    <w:rsid w:val="179B184E"/>
    <w:rsid w:val="17D5755F"/>
    <w:rsid w:val="17FD6527"/>
    <w:rsid w:val="17FF034B"/>
    <w:rsid w:val="18245247"/>
    <w:rsid w:val="184245F2"/>
    <w:rsid w:val="1849380A"/>
    <w:rsid w:val="18562AD2"/>
    <w:rsid w:val="185C7A00"/>
    <w:rsid w:val="18666847"/>
    <w:rsid w:val="18D67C69"/>
    <w:rsid w:val="192E7F78"/>
    <w:rsid w:val="1954721D"/>
    <w:rsid w:val="195830E2"/>
    <w:rsid w:val="19661361"/>
    <w:rsid w:val="19800A43"/>
    <w:rsid w:val="19A7680B"/>
    <w:rsid w:val="19B26E36"/>
    <w:rsid w:val="19F67AC8"/>
    <w:rsid w:val="1A1459E0"/>
    <w:rsid w:val="1A2F6ED3"/>
    <w:rsid w:val="1A382015"/>
    <w:rsid w:val="1A616C5D"/>
    <w:rsid w:val="1A862D9F"/>
    <w:rsid w:val="1A8877B7"/>
    <w:rsid w:val="1ABE7871"/>
    <w:rsid w:val="1AC159A3"/>
    <w:rsid w:val="1AC6032A"/>
    <w:rsid w:val="1AC736E5"/>
    <w:rsid w:val="1AD2011F"/>
    <w:rsid w:val="1AE55B2E"/>
    <w:rsid w:val="1AF61A18"/>
    <w:rsid w:val="1B134D36"/>
    <w:rsid w:val="1B2512BD"/>
    <w:rsid w:val="1B7A7FD8"/>
    <w:rsid w:val="1B877390"/>
    <w:rsid w:val="1BB4269A"/>
    <w:rsid w:val="1BCD574C"/>
    <w:rsid w:val="1BEA615F"/>
    <w:rsid w:val="1BF2044E"/>
    <w:rsid w:val="1C132870"/>
    <w:rsid w:val="1C190F25"/>
    <w:rsid w:val="1C2149A0"/>
    <w:rsid w:val="1C317EE4"/>
    <w:rsid w:val="1C683325"/>
    <w:rsid w:val="1C6F1955"/>
    <w:rsid w:val="1C7E24A2"/>
    <w:rsid w:val="1CAB778F"/>
    <w:rsid w:val="1CB87B02"/>
    <w:rsid w:val="1CC41485"/>
    <w:rsid w:val="1CE75946"/>
    <w:rsid w:val="1CF10C02"/>
    <w:rsid w:val="1CF41612"/>
    <w:rsid w:val="1D1417D9"/>
    <w:rsid w:val="1D2E511D"/>
    <w:rsid w:val="1D4D5E5A"/>
    <w:rsid w:val="1D75134D"/>
    <w:rsid w:val="1DC37247"/>
    <w:rsid w:val="1DE96026"/>
    <w:rsid w:val="1DF0167C"/>
    <w:rsid w:val="1E0D4F68"/>
    <w:rsid w:val="1E144D43"/>
    <w:rsid w:val="1E214629"/>
    <w:rsid w:val="1E4C2DBE"/>
    <w:rsid w:val="1E6256EA"/>
    <w:rsid w:val="1E6F597F"/>
    <w:rsid w:val="1E8967B2"/>
    <w:rsid w:val="1E906259"/>
    <w:rsid w:val="1EBA4065"/>
    <w:rsid w:val="1EBF0E60"/>
    <w:rsid w:val="1ED3149F"/>
    <w:rsid w:val="1EE66379"/>
    <w:rsid w:val="1EF608CF"/>
    <w:rsid w:val="1F4827CF"/>
    <w:rsid w:val="1F4E7A5E"/>
    <w:rsid w:val="1F8B32B2"/>
    <w:rsid w:val="1F8C397D"/>
    <w:rsid w:val="1F9E0749"/>
    <w:rsid w:val="1FAE23D0"/>
    <w:rsid w:val="1FB2250B"/>
    <w:rsid w:val="1FC50917"/>
    <w:rsid w:val="1FD225C4"/>
    <w:rsid w:val="1FD75835"/>
    <w:rsid w:val="1FDA6902"/>
    <w:rsid w:val="1FEC4CDE"/>
    <w:rsid w:val="1FEF558E"/>
    <w:rsid w:val="200465D1"/>
    <w:rsid w:val="20171F40"/>
    <w:rsid w:val="202524F0"/>
    <w:rsid w:val="20686C29"/>
    <w:rsid w:val="206B46AD"/>
    <w:rsid w:val="207F5593"/>
    <w:rsid w:val="208A54E4"/>
    <w:rsid w:val="20992F1C"/>
    <w:rsid w:val="20A63E32"/>
    <w:rsid w:val="20E728EE"/>
    <w:rsid w:val="20ED07A3"/>
    <w:rsid w:val="20F01BAC"/>
    <w:rsid w:val="20F169A4"/>
    <w:rsid w:val="21006A68"/>
    <w:rsid w:val="21083EDF"/>
    <w:rsid w:val="217D5947"/>
    <w:rsid w:val="222110CA"/>
    <w:rsid w:val="222812D2"/>
    <w:rsid w:val="22395C2E"/>
    <w:rsid w:val="22903555"/>
    <w:rsid w:val="22A53653"/>
    <w:rsid w:val="22D470FC"/>
    <w:rsid w:val="22EE4C87"/>
    <w:rsid w:val="230A5E94"/>
    <w:rsid w:val="232A27E9"/>
    <w:rsid w:val="232C754E"/>
    <w:rsid w:val="2339404D"/>
    <w:rsid w:val="234919F0"/>
    <w:rsid w:val="234E0467"/>
    <w:rsid w:val="23615E3E"/>
    <w:rsid w:val="23C16943"/>
    <w:rsid w:val="23D4672E"/>
    <w:rsid w:val="23EA42DF"/>
    <w:rsid w:val="23F50CA8"/>
    <w:rsid w:val="240C4BE5"/>
    <w:rsid w:val="240C7BAA"/>
    <w:rsid w:val="241946C8"/>
    <w:rsid w:val="241C2692"/>
    <w:rsid w:val="2440635A"/>
    <w:rsid w:val="24BB0AF9"/>
    <w:rsid w:val="253F2F49"/>
    <w:rsid w:val="254E69EA"/>
    <w:rsid w:val="255A0B71"/>
    <w:rsid w:val="255B69CC"/>
    <w:rsid w:val="25EE0508"/>
    <w:rsid w:val="262E5610"/>
    <w:rsid w:val="264009D9"/>
    <w:rsid w:val="26CF2F21"/>
    <w:rsid w:val="271E4835"/>
    <w:rsid w:val="27505819"/>
    <w:rsid w:val="2783051C"/>
    <w:rsid w:val="27AC12A6"/>
    <w:rsid w:val="27AF36F6"/>
    <w:rsid w:val="27CE6C64"/>
    <w:rsid w:val="27E659CE"/>
    <w:rsid w:val="28186C15"/>
    <w:rsid w:val="283D031B"/>
    <w:rsid w:val="28572BAC"/>
    <w:rsid w:val="28813DEE"/>
    <w:rsid w:val="28846272"/>
    <w:rsid w:val="289775C5"/>
    <w:rsid w:val="28B85E1E"/>
    <w:rsid w:val="28D4201A"/>
    <w:rsid w:val="290E4C45"/>
    <w:rsid w:val="292A3047"/>
    <w:rsid w:val="29446A20"/>
    <w:rsid w:val="29552457"/>
    <w:rsid w:val="295C17AD"/>
    <w:rsid w:val="29790B1D"/>
    <w:rsid w:val="29792C85"/>
    <w:rsid w:val="2987205D"/>
    <w:rsid w:val="29AE2E8E"/>
    <w:rsid w:val="29AE3030"/>
    <w:rsid w:val="29EF15B9"/>
    <w:rsid w:val="2A1A1B44"/>
    <w:rsid w:val="2A325FCE"/>
    <w:rsid w:val="2A5F3963"/>
    <w:rsid w:val="2A6944D5"/>
    <w:rsid w:val="2AA153AD"/>
    <w:rsid w:val="2ABA2F2E"/>
    <w:rsid w:val="2B1B12D8"/>
    <w:rsid w:val="2B2143AF"/>
    <w:rsid w:val="2B347860"/>
    <w:rsid w:val="2B4B30E5"/>
    <w:rsid w:val="2B4C23C9"/>
    <w:rsid w:val="2B576C41"/>
    <w:rsid w:val="2B767A72"/>
    <w:rsid w:val="2B864880"/>
    <w:rsid w:val="2BD66946"/>
    <w:rsid w:val="2BF82A82"/>
    <w:rsid w:val="2C2D307F"/>
    <w:rsid w:val="2C6E61ED"/>
    <w:rsid w:val="2CDB55F5"/>
    <w:rsid w:val="2D0B35CF"/>
    <w:rsid w:val="2D3E5094"/>
    <w:rsid w:val="2D5D11EB"/>
    <w:rsid w:val="2DB2080B"/>
    <w:rsid w:val="2DB54CBF"/>
    <w:rsid w:val="2DDD0192"/>
    <w:rsid w:val="2E4E6F0B"/>
    <w:rsid w:val="2E787876"/>
    <w:rsid w:val="2E792F77"/>
    <w:rsid w:val="2E8039DC"/>
    <w:rsid w:val="2E9B438E"/>
    <w:rsid w:val="2EBE662B"/>
    <w:rsid w:val="2EE558E3"/>
    <w:rsid w:val="2EFA6FBD"/>
    <w:rsid w:val="2F000FB2"/>
    <w:rsid w:val="2F014CBE"/>
    <w:rsid w:val="2F0215FC"/>
    <w:rsid w:val="2F266E21"/>
    <w:rsid w:val="2F3D369B"/>
    <w:rsid w:val="2F413733"/>
    <w:rsid w:val="2F6A664C"/>
    <w:rsid w:val="2F770BC4"/>
    <w:rsid w:val="2FB60436"/>
    <w:rsid w:val="2FBA2F61"/>
    <w:rsid w:val="2FD1545D"/>
    <w:rsid w:val="300B3643"/>
    <w:rsid w:val="301634F3"/>
    <w:rsid w:val="30505648"/>
    <w:rsid w:val="306A4DD7"/>
    <w:rsid w:val="306D6910"/>
    <w:rsid w:val="307C6071"/>
    <w:rsid w:val="308C4889"/>
    <w:rsid w:val="308C64A7"/>
    <w:rsid w:val="309959CF"/>
    <w:rsid w:val="309F3A5A"/>
    <w:rsid w:val="30A370D2"/>
    <w:rsid w:val="30C05E8D"/>
    <w:rsid w:val="30E51F6C"/>
    <w:rsid w:val="314F25CA"/>
    <w:rsid w:val="31666E91"/>
    <w:rsid w:val="318B66F8"/>
    <w:rsid w:val="31C22FED"/>
    <w:rsid w:val="31EB5686"/>
    <w:rsid w:val="31F65BC3"/>
    <w:rsid w:val="32112086"/>
    <w:rsid w:val="32172CFF"/>
    <w:rsid w:val="321748C9"/>
    <w:rsid w:val="3219452A"/>
    <w:rsid w:val="322F00C0"/>
    <w:rsid w:val="324E1042"/>
    <w:rsid w:val="328D2343"/>
    <w:rsid w:val="32955727"/>
    <w:rsid w:val="32BB2297"/>
    <w:rsid w:val="32BF6BB6"/>
    <w:rsid w:val="32F8023D"/>
    <w:rsid w:val="3316230D"/>
    <w:rsid w:val="334649F2"/>
    <w:rsid w:val="336E042F"/>
    <w:rsid w:val="33766E4F"/>
    <w:rsid w:val="33791B7E"/>
    <w:rsid w:val="33B03276"/>
    <w:rsid w:val="33B44ABE"/>
    <w:rsid w:val="33BC2861"/>
    <w:rsid w:val="33E713DC"/>
    <w:rsid w:val="33E77F18"/>
    <w:rsid w:val="34007B29"/>
    <w:rsid w:val="341008EC"/>
    <w:rsid w:val="342F1E37"/>
    <w:rsid w:val="343A782C"/>
    <w:rsid w:val="346504D6"/>
    <w:rsid w:val="347F6ECE"/>
    <w:rsid w:val="34C2225C"/>
    <w:rsid w:val="34F12C2A"/>
    <w:rsid w:val="34F365DE"/>
    <w:rsid w:val="35162DCB"/>
    <w:rsid w:val="35214644"/>
    <w:rsid w:val="35271DC3"/>
    <w:rsid w:val="353446F9"/>
    <w:rsid w:val="354A590B"/>
    <w:rsid w:val="357F4AA2"/>
    <w:rsid w:val="35893A27"/>
    <w:rsid w:val="35EB73D1"/>
    <w:rsid w:val="36135833"/>
    <w:rsid w:val="361864F9"/>
    <w:rsid w:val="361A2D34"/>
    <w:rsid w:val="36436C3C"/>
    <w:rsid w:val="36596159"/>
    <w:rsid w:val="36632C4A"/>
    <w:rsid w:val="366E2F2C"/>
    <w:rsid w:val="367C68E6"/>
    <w:rsid w:val="368E3070"/>
    <w:rsid w:val="369F0E2B"/>
    <w:rsid w:val="36A12381"/>
    <w:rsid w:val="375622DF"/>
    <w:rsid w:val="37576B70"/>
    <w:rsid w:val="37653261"/>
    <w:rsid w:val="376821AA"/>
    <w:rsid w:val="37686BCE"/>
    <w:rsid w:val="376A6CC7"/>
    <w:rsid w:val="37721932"/>
    <w:rsid w:val="379B3D15"/>
    <w:rsid w:val="37AE72B0"/>
    <w:rsid w:val="37CE3C21"/>
    <w:rsid w:val="37D13314"/>
    <w:rsid w:val="37D74C52"/>
    <w:rsid w:val="38311209"/>
    <w:rsid w:val="384E3679"/>
    <w:rsid w:val="387254D2"/>
    <w:rsid w:val="39952B24"/>
    <w:rsid w:val="399E3A70"/>
    <w:rsid w:val="39CB30A4"/>
    <w:rsid w:val="39DD3CD2"/>
    <w:rsid w:val="39F7439A"/>
    <w:rsid w:val="3A690250"/>
    <w:rsid w:val="3A780DA2"/>
    <w:rsid w:val="3A831F9C"/>
    <w:rsid w:val="3B2076A4"/>
    <w:rsid w:val="3B250EEA"/>
    <w:rsid w:val="3B5E7DE1"/>
    <w:rsid w:val="3B637E6A"/>
    <w:rsid w:val="3B6C60F0"/>
    <w:rsid w:val="3B797232"/>
    <w:rsid w:val="3BBB6597"/>
    <w:rsid w:val="3BCE6A33"/>
    <w:rsid w:val="3C34320C"/>
    <w:rsid w:val="3C5B4E7A"/>
    <w:rsid w:val="3C642342"/>
    <w:rsid w:val="3C871BD0"/>
    <w:rsid w:val="3C8E30F0"/>
    <w:rsid w:val="3C995A37"/>
    <w:rsid w:val="3CB7417E"/>
    <w:rsid w:val="3CBA06E1"/>
    <w:rsid w:val="3CC55A33"/>
    <w:rsid w:val="3CD37592"/>
    <w:rsid w:val="3CD6583C"/>
    <w:rsid w:val="3CDF2376"/>
    <w:rsid w:val="3D0F3D24"/>
    <w:rsid w:val="3D4F4609"/>
    <w:rsid w:val="3D565AC5"/>
    <w:rsid w:val="3D5A2D95"/>
    <w:rsid w:val="3D694D97"/>
    <w:rsid w:val="3D844C80"/>
    <w:rsid w:val="3DC23298"/>
    <w:rsid w:val="3DC33227"/>
    <w:rsid w:val="3DC55EB1"/>
    <w:rsid w:val="3DC9006F"/>
    <w:rsid w:val="3DC90C10"/>
    <w:rsid w:val="3DDC207D"/>
    <w:rsid w:val="3DF91B8E"/>
    <w:rsid w:val="3E00200D"/>
    <w:rsid w:val="3E0A095F"/>
    <w:rsid w:val="3E186D58"/>
    <w:rsid w:val="3E234958"/>
    <w:rsid w:val="3E54100D"/>
    <w:rsid w:val="3E582CD6"/>
    <w:rsid w:val="3E5D30D8"/>
    <w:rsid w:val="3E89587D"/>
    <w:rsid w:val="3EEA073B"/>
    <w:rsid w:val="3F023FE7"/>
    <w:rsid w:val="3F1474CD"/>
    <w:rsid w:val="3F2277E2"/>
    <w:rsid w:val="3F2644DC"/>
    <w:rsid w:val="3F2F4DFA"/>
    <w:rsid w:val="3F377CCF"/>
    <w:rsid w:val="3F4D2B82"/>
    <w:rsid w:val="3FB817C9"/>
    <w:rsid w:val="3FB9110F"/>
    <w:rsid w:val="3FF23E7C"/>
    <w:rsid w:val="3FFC3627"/>
    <w:rsid w:val="401E7F3F"/>
    <w:rsid w:val="401F2B6F"/>
    <w:rsid w:val="40297EC4"/>
    <w:rsid w:val="406C2118"/>
    <w:rsid w:val="40BD56CF"/>
    <w:rsid w:val="40F009C2"/>
    <w:rsid w:val="410727DF"/>
    <w:rsid w:val="41176D3A"/>
    <w:rsid w:val="412D7C01"/>
    <w:rsid w:val="416867A5"/>
    <w:rsid w:val="416E4421"/>
    <w:rsid w:val="41706851"/>
    <w:rsid w:val="418C783D"/>
    <w:rsid w:val="419C1747"/>
    <w:rsid w:val="41C0332E"/>
    <w:rsid w:val="42193F9A"/>
    <w:rsid w:val="424660DB"/>
    <w:rsid w:val="424729A7"/>
    <w:rsid w:val="4248693D"/>
    <w:rsid w:val="42643F07"/>
    <w:rsid w:val="426777A9"/>
    <w:rsid w:val="427470B5"/>
    <w:rsid w:val="42797A0B"/>
    <w:rsid w:val="429E79ED"/>
    <w:rsid w:val="42A303D3"/>
    <w:rsid w:val="42BC4A76"/>
    <w:rsid w:val="42DB438F"/>
    <w:rsid w:val="42EA69D7"/>
    <w:rsid w:val="43187737"/>
    <w:rsid w:val="434E7F49"/>
    <w:rsid w:val="435845B4"/>
    <w:rsid w:val="43977953"/>
    <w:rsid w:val="43DF7486"/>
    <w:rsid w:val="43E636FC"/>
    <w:rsid w:val="43EF21B0"/>
    <w:rsid w:val="43F1728D"/>
    <w:rsid w:val="43FA02F3"/>
    <w:rsid w:val="44344BFA"/>
    <w:rsid w:val="44476C34"/>
    <w:rsid w:val="444C5539"/>
    <w:rsid w:val="447D28FB"/>
    <w:rsid w:val="44AA7679"/>
    <w:rsid w:val="44C96977"/>
    <w:rsid w:val="45012C92"/>
    <w:rsid w:val="4508185D"/>
    <w:rsid w:val="450C44FA"/>
    <w:rsid w:val="451B674D"/>
    <w:rsid w:val="451C3594"/>
    <w:rsid w:val="453862C6"/>
    <w:rsid w:val="45620F7D"/>
    <w:rsid w:val="45B31156"/>
    <w:rsid w:val="45C86579"/>
    <w:rsid w:val="45DE7BF1"/>
    <w:rsid w:val="461A0B67"/>
    <w:rsid w:val="463E0845"/>
    <w:rsid w:val="46483B27"/>
    <w:rsid w:val="465A079A"/>
    <w:rsid w:val="46A34D32"/>
    <w:rsid w:val="46BB230A"/>
    <w:rsid w:val="46D8031D"/>
    <w:rsid w:val="46F73E22"/>
    <w:rsid w:val="471705A4"/>
    <w:rsid w:val="47360E62"/>
    <w:rsid w:val="473B333A"/>
    <w:rsid w:val="4749041E"/>
    <w:rsid w:val="47E640D7"/>
    <w:rsid w:val="48117F17"/>
    <w:rsid w:val="484348DC"/>
    <w:rsid w:val="48767066"/>
    <w:rsid w:val="48902A3E"/>
    <w:rsid w:val="48B007D9"/>
    <w:rsid w:val="48C37D1E"/>
    <w:rsid w:val="48CE5703"/>
    <w:rsid w:val="48DB5DDB"/>
    <w:rsid w:val="48DD6A16"/>
    <w:rsid w:val="48E56BF5"/>
    <w:rsid w:val="48F06770"/>
    <w:rsid w:val="48F573F7"/>
    <w:rsid w:val="492C19BB"/>
    <w:rsid w:val="498F736A"/>
    <w:rsid w:val="49F61501"/>
    <w:rsid w:val="4A02063E"/>
    <w:rsid w:val="4A131976"/>
    <w:rsid w:val="4A3B201D"/>
    <w:rsid w:val="4A424889"/>
    <w:rsid w:val="4A4A01CD"/>
    <w:rsid w:val="4A59122B"/>
    <w:rsid w:val="4A7045EA"/>
    <w:rsid w:val="4A7935B4"/>
    <w:rsid w:val="4A7B2E7A"/>
    <w:rsid w:val="4A9366A9"/>
    <w:rsid w:val="4A956AAC"/>
    <w:rsid w:val="4A992808"/>
    <w:rsid w:val="4A9E2D9F"/>
    <w:rsid w:val="4AA64AD9"/>
    <w:rsid w:val="4AD37190"/>
    <w:rsid w:val="4B2345B0"/>
    <w:rsid w:val="4B2505A8"/>
    <w:rsid w:val="4B2E78CE"/>
    <w:rsid w:val="4B615D63"/>
    <w:rsid w:val="4B676E6C"/>
    <w:rsid w:val="4B951863"/>
    <w:rsid w:val="4B955BD5"/>
    <w:rsid w:val="4B971538"/>
    <w:rsid w:val="4BA17DA7"/>
    <w:rsid w:val="4BCF12EC"/>
    <w:rsid w:val="4C1056F3"/>
    <w:rsid w:val="4C124FE6"/>
    <w:rsid w:val="4C155E8D"/>
    <w:rsid w:val="4C356878"/>
    <w:rsid w:val="4C5C594A"/>
    <w:rsid w:val="4C5C7212"/>
    <w:rsid w:val="4C8D274E"/>
    <w:rsid w:val="4C911A2E"/>
    <w:rsid w:val="4CB047EB"/>
    <w:rsid w:val="4CB9016F"/>
    <w:rsid w:val="4D045484"/>
    <w:rsid w:val="4D190B99"/>
    <w:rsid w:val="4D1923CB"/>
    <w:rsid w:val="4D315E0A"/>
    <w:rsid w:val="4D351C14"/>
    <w:rsid w:val="4D38255C"/>
    <w:rsid w:val="4D4D4865"/>
    <w:rsid w:val="4D584A45"/>
    <w:rsid w:val="4D6079FC"/>
    <w:rsid w:val="4D6B1B27"/>
    <w:rsid w:val="4D7B018E"/>
    <w:rsid w:val="4D8B5E60"/>
    <w:rsid w:val="4D946433"/>
    <w:rsid w:val="4DB640DD"/>
    <w:rsid w:val="4DCC65E1"/>
    <w:rsid w:val="4DFC4BC6"/>
    <w:rsid w:val="4E17214A"/>
    <w:rsid w:val="4E242495"/>
    <w:rsid w:val="4E6178B2"/>
    <w:rsid w:val="4E6918CD"/>
    <w:rsid w:val="4E85437F"/>
    <w:rsid w:val="4E9E611A"/>
    <w:rsid w:val="4F332B0F"/>
    <w:rsid w:val="4F750D8B"/>
    <w:rsid w:val="4FC27456"/>
    <w:rsid w:val="4FC47043"/>
    <w:rsid w:val="50074003"/>
    <w:rsid w:val="500760CC"/>
    <w:rsid w:val="5008350B"/>
    <w:rsid w:val="500A25C3"/>
    <w:rsid w:val="50121E59"/>
    <w:rsid w:val="50225116"/>
    <w:rsid w:val="50471FC1"/>
    <w:rsid w:val="504727E3"/>
    <w:rsid w:val="508823F9"/>
    <w:rsid w:val="508A671C"/>
    <w:rsid w:val="509A4720"/>
    <w:rsid w:val="50B7147C"/>
    <w:rsid w:val="50D54C72"/>
    <w:rsid w:val="50E71184"/>
    <w:rsid w:val="50F84BBA"/>
    <w:rsid w:val="510C2618"/>
    <w:rsid w:val="513A2395"/>
    <w:rsid w:val="514503FF"/>
    <w:rsid w:val="51A90F64"/>
    <w:rsid w:val="51C47410"/>
    <w:rsid w:val="51D5329D"/>
    <w:rsid w:val="51ED5900"/>
    <w:rsid w:val="51F1757A"/>
    <w:rsid w:val="5209236D"/>
    <w:rsid w:val="522F705A"/>
    <w:rsid w:val="523D78AC"/>
    <w:rsid w:val="5240182F"/>
    <w:rsid w:val="52595AB0"/>
    <w:rsid w:val="528627CC"/>
    <w:rsid w:val="528C65A8"/>
    <w:rsid w:val="528D663B"/>
    <w:rsid w:val="52BA7D62"/>
    <w:rsid w:val="52C21660"/>
    <w:rsid w:val="52C94BDF"/>
    <w:rsid w:val="52F065BE"/>
    <w:rsid w:val="531249BC"/>
    <w:rsid w:val="531E3D31"/>
    <w:rsid w:val="535030DC"/>
    <w:rsid w:val="537E22C4"/>
    <w:rsid w:val="5394784F"/>
    <w:rsid w:val="539C7CD3"/>
    <w:rsid w:val="53A61584"/>
    <w:rsid w:val="53BE49AC"/>
    <w:rsid w:val="543C488D"/>
    <w:rsid w:val="546341BC"/>
    <w:rsid w:val="54655029"/>
    <w:rsid w:val="54841577"/>
    <w:rsid w:val="54AB3452"/>
    <w:rsid w:val="54AC3EE4"/>
    <w:rsid w:val="54CB0EB8"/>
    <w:rsid w:val="54E81822"/>
    <w:rsid w:val="552201FC"/>
    <w:rsid w:val="55256498"/>
    <w:rsid w:val="554E6C7F"/>
    <w:rsid w:val="559112E0"/>
    <w:rsid w:val="55AF4A31"/>
    <w:rsid w:val="55B74440"/>
    <w:rsid w:val="55BB7532"/>
    <w:rsid w:val="55CB66A9"/>
    <w:rsid w:val="55D13CAA"/>
    <w:rsid w:val="55EE7B08"/>
    <w:rsid w:val="561255E9"/>
    <w:rsid w:val="562C3028"/>
    <w:rsid w:val="56430E68"/>
    <w:rsid w:val="56432D05"/>
    <w:rsid w:val="56495C3B"/>
    <w:rsid w:val="56AF6619"/>
    <w:rsid w:val="56ED4FA8"/>
    <w:rsid w:val="57082229"/>
    <w:rsid w:val="571D7785"/>
    <w:rsid w:val="5724185D"/>
    <w:rsid w:val="572847FF"/>
    <w:rsid w:val="573377D8"/>
    <w:rsid w:val="575C0A42"/>
    <w:rsid w:val="57754185"/>
    <w:rsid w:val="579B50F4"/>
    <w:rsid w:val="57BA67D4"/>
    <w:rsid w:val="57C35365"/>
    <w:rsid w:val="57E20C0A"/>
    <w:rsid w:val="57FE4207"/>
    <w:rsid w:val="582B732D"/>
    <w:rsid w:val="583F7A6C"/>
    <w:rsid w:val="585B20C7"/>
    <w:rsid w:val="5893777B"/>
    <w:rsid w:val="58C650EA"/>
    <w:rsid w:val="595E72E9"/>
    <w:rsid w:val="59E366BE"/>
    <w:rsid w:val="59E47B86"/>
    <w:rsid w:val="59F11209"/>
    <w:rsid w:val="59FA63F1"/>
    <w:rsid w:val="5A035307"/>
    <w:rsid w:val="5A3E3CDE"/>
    <w:rsid w:val="5A3F4394"/>
    <w:rsid w:val="5A505BCB"/>
    <w:rsid w:val="5A772726"/>
    <w:rsid w:val="5AB96C1A"/>
    <w:rsid w:val="5AD63162"/>
    <w:rsid w:val="5AFC54D3"/>
    <w:rsid w:val="5B476D8F"/>
    <w:rsid w:val="5B79692D"/>
    <w:rsid w:val="5B803B19"/>
    <w:rsid w:val="5B947ABB"/>
    <w:rsid w:val="5B9B3A2B"/>
    <w:rsid w:val="5BAD5D32"/>
    <w:rsid w:val="5BC75B94"/>
    <w:rsid w:val="5BE65131"/>
    <w:rsid w:val="5BFA06E7"/>
    <w:rsid w:val="5C093EB7"/>
    <w:rsid w:val="5C274E89"/>
    <w:rsid w:val="5C2D505D"/>
    <w:rsid w:val="5C364BD4"/>
    <w:rsid w:val="5C453A20"/>
    <w:rsid w:val="5C575D5A"/>
    <w:rsid w:val="5C6612B1"/>
    <w:rsid w:val="5CAB14B6"/>
    <w:rsid w:val="5CF737D1"/>
    <w:rsid w:val="5CFC2084"/>
    <w:rsid w:val="5D2A64C8"/>
    <w:rsid w:val="5D3466D7"/>
    <w:rsid w:val="5D777AF4"/>
    <w:rsid w:val="5DA22C41"/>
    <w:rsid w:val="5DA65B5F"/>
    <w:rsid w:val="5DC1086A"/>
    <w:rsid w:val="5DD05050"/>
    <w:rsid w:val="5DE77D87"/>
    <w:rsid w:val="5E342549"/>
    <w:rsid w:val="5E5C7929"/>
    <w:rsid w:val="5E690362"/>
    <w:rsid w:val="5E803372"/>
    <w:rsid w:val="5ED94A50"/>
    <w:rsid w:val="5F05000E"/>
    <w:rsid w:val="5F10714E"/>
    <w:rsid w:val="5F252D69"/>
    <w:rsid w:val="5F5F30E0"/>
    <w:rsid w:val="5F836B32"/>
    <w:rsid w:val="5F983CDA"/>
    <w:rsid w:val="5FD54D75"/>
    <w:rsid w:val="5FED194C"/>
    <w:rsid w:val="6029736C"/>
    <w:rsid w:val="60813D19"/>
    <w:rsid w:val="609A19E6"/>
    <w:rsid w:val="60A44B83"/>
    <w:rsid w:val="60DB104B"/>
    <w:rsid w:val="60F0223C"/>
    <w:rsid w:val="60F27986"/>
    <w:rsid w:val="60F80BA0"/>
    <w:rsid w:val="60F87900"/>
    <w:rsid w:val="61225E8A"/>
    <w:rsid w:val="614709B4"/>
    <w:rsid w:val="61685789"/>
    <w:rsid w:val="616B49B5"/>
    <w:rsid w:val="6174628F"/>
    <w:rsid w:val="61797EDA"/>
    <w:rsid w:val="61803227"/>
    <w:rsid w:val="618A587D"/>
    <w:rsid w:val="6195321D"/>
    <w:rsid w:val="61956F64"/>
    <w:rsid w:val="61B960B0"/>
    <w:rsid w:val="61D75B18"/>
    <w:rsid w:val="61E36EFA"/>
    <w:rsid w:val="61F446AB"/>
    <w:rsid w:val="622A07D4"/>
    <w:rsid w:val="62417431"/>
    <w:rsid w:val="62492328"/>
    <w:rsid w:val="628043E9"/>
    <w:rsid w:val="62901EE9"/>
    <w:rsid w:val="62970EBA"/>
    <w:rsid w:val="629761D0"/>
    <w:rsid w:val="62CC5A64"/>
    <w:rsid w:val="62DE139A"/>
    <w:rsid w:val="63166B46"/>
    <w:rsid w:val="636D5A58"/>
    <w:rsid w:val="63874A6B"/>
    <w:rsid w:val="639633E3"/>
    <w:rsid w:val="63AC3752"/>
    <w:rsid w:val="63BD3D9B"/>
    <w:rsid w:val="64853805"/>
    <w:rsid w:val="6488209D"/>
    <w:rsid w:val="64920EBD"/>
    <w:rsid w:val="64B27B6A"/>
    <w:rsid w:val="64CB5B41"/>
    <w:rsid w:val="650C2031"/>
    <w:rsid w:val="655F040A"/>
    <w:rsid w:val="657E7A52"/>
    <w:rsid w:val="65844CD7"/>
    <w:rsid w:val="65921D65"/>
    <w:rsid w:val="65D21840"/>
    <w:rsid w:val="65E57C69"/>
    <w:rsid w:val="65ED21FF"/>
    <w:rsid w:val="662A2A89"/>
    <w:rsid w:val="66387202"/>
    <w:rsid w:val="665A521F"/>
    <w:rsid w:val="6689306A"/>
    <w:rsid w:val="669133D9"/>
    <w:rsid w:val="66A0631E"/>
    <w:rsid w:val="66A60C39"/>
    <w:rsid w:val="66F06673"/>
    <w:rsid w:val="66F66237"/>
    <w:rsid w:val="672E41A0"/>
    <w:rsid w:val="67372D2C"/>
    <w:rsid w:val="6747574E"/>
    <w:rsid w:val="6769577A"/>
    <w:rsid w:val="677403C8"/>
    <w:rsid w:val="67AD6941"/>
    <w:rsid w:val="67E20DA1"/>
    <w:rsid w:val="680160F4"/>
    <w:rsid w:val="68114055"/>
    <w:rsid w:val="681C7DE0"/>
    <w:rsid w:val="68360D73"/>
    <w:rsid w:val="689075EA"/>
    <w:rsid w:val="68B925CE"/>
    <w:rsid w:val="68CA45BE"/>
    <w:rsid w:val="68EF77EF"/>
    <w:rsid w:val="693D48CC"/>
    <w:rsid w:val="696E2F9D"/>
    <w:rsid w:val="697D16E8"/>
    <w:rsid w:val="69A049B0"/>
    <w:rsid w:val="69B33453"/>
    <w:rsid w:val="69C01775"/>
    <w:rsid w:val="69C30F50"/>
    <w:rsid w:val="69D33E2C"/>
    <w:rsid w:val="69D46D03"/>
    <w:rsid w:val="6A245456"/>
    <w:rsid w:val="6A3457FE"/>
    <w:rsid w:val="6A3C0B34"/>
    <w:rsid w:val="6A7922E9"/>
    <w:rsid w:val="6A7E29FA"/>
    <w:rsid w:val="6A7E422F"/>
    <w:rsid w:val="6A8F0418"/>
    <w:rsid w:val="6AA1185C"/>
    <w:rsid w:val="6AA26486"/>
    <w:rsid w:val="6AB67A58"/>
    <w:rsid w:val="6AC65641"/>
    <w:rsid w:val="6AD16E6D"/>
    <w:rsid w:val="6B1E3635"/>
    <w:rsid w:val="6B227FB4"/>
    <w:rsid w:val="6B263FBC"/>
    <w:rsid w:val="6B2E0E87"/>
    <w:rsid w:val="6B3513F8"/>
    <w:rsid w:val="6B5F3D1E"/>
    <w:rsid w:val="6B7714A5"/>
    <w:rsid w:val="6B952ACE"/>
    <w:rsid w:val="6B964138"/>
    <w:rsid w:val="6B982A20"/>
    <w:rsid w:val="6BF73BE1"/>
    <w:rsid w:val="6C437AC4"/>
    <w:rsid w:val="6C4C2092"/>
    <w:rsid w:val="6C775B75"/>
    <w:rsid w:val="6C7F7B42"/>
    <w:rsid w:val="6C9F2832"/>
    <w:rsid w:val="6CB77070"/>
    <w:rsid w:val="6CD02E0A"/>
    <w:rsid w:val="6D1513A3"/>
    <w:rsid w:val="6D1B7634"/>
    <w:rsid w:val="6D1F596E"/>
    <w:rsid w:val="6D3D07DC"/>
    <w:rsid w:val="6D9B1FEE"/>
    <w:rsid w:val="6DDE5136"/>
    <w:rsid w:val="6E08551D"/>
    <w:rsid w:val="6E571283"/>
    <w:rsid w:val="6E7504A0"/>
    <w:rsid w:val="6E8318EC"/>
    <w:rsid w:val="6EA0342E"/>
    <w:rsid w:val="6EEE4C39"/>
    <w:rsid w:val="6F060441"/>
    <w:rsid w:val="6F100D95"/>
    <w:rsid w:val="6F1E4D2C"/>
    <w:rsid w:val="6F3E2398"/>
    <w:rsid w:val="6F40536E"/>
    <w:rsid w:val="6F6B4832"/>
    <w:rsid w:val="6F933B6B"/>
    <w:rsid w:val="6F9C0C75"/>
    <w:rsid w:val="6FD2381A"/>
    <w:rsid w:val="70741836"/>
    <w:rsid w:val="70D70077"/>
    <w:rsid w:val="70F15AFC"/>
    <w:rsid w:val="71002DA6"/>
    <w:rsid w:val="71031478"/>
    <w:rsid w:val="711D04F1"/>
    <w:rsid w:val="712B56AC"/>
    <w:rsid w:val="715A5BD4"/>
    <w:rsid w:val="719B27A2"/>
    <w:rsid w:val="71FA0F95"/>
    <w:rsid w:val="720722EF"/>
    <w:rsid w:val="720A471F"/>
    <w:rsid w:val="72282D3A"/>
    <w:rsid w:val="72297769"/>
    <w:rsid w:val="72491AC1"/>
    <w:rsid w:val="72875F7D"/>
    <w:rsid w:val="72A559EF"/>
    <w:rsid w:val="72A64721"/>
    <w:rsid w:val="72E779FC"/>
    <w:rsid w:val="72E945F1"/>
    <w:rsid w:val="731854BE"/>
    <w:rsid w:val="731C2571"/>
    <w:rsid w:val="735A0495"/>
    <w:rsid w:val="73624009"/>
    <w:rsid w:val="737845A0"/>
    <w:rsid w:val="737F612F"/>
    <w:rsid w:val="73AA7790"/>
    <w:rsid w:val="73C47519"/>
    <w:rsid w:val="73C766ED"/>
    <w:rsid w:val="73D06234"/>
    <w:rsid w:val="73DD130F"/>
    <w:rsid w:val="73E46435"/>
    <w:rsid w:val="73F64BBB"/>
    <w:rsid w:val="74010324"/>
    <w:rsid w:val="741868BD"/>
    <w:rsid w:val="744E13B0"/>
    <w:rsid w:val="74776BE9"/>
    <w:rsid w:val="749943A2"/>
    <w:rsid w:val="74B55208"/>
    <w:rsid w:val="74D5683B"/>
    <w:rsid w:val="754559EA"/>
    <w:rsid w:val="755322A1"/>
    <w:rsid w:val="75621D92"/>
    <w:rsid w:val="758B3C2A"/>
    <w:rsid w:val="758F5A7A"/>
    <w:rsid w:val="75916A20"/>
    <w:rsid w:val="75E105EB"/>
    <w:rsid w:val="76441A10"/>
    <w:rsid w:val="76870140"/>
    <w:rsid w:val="769A7D06"/>
    <w:rsid w:val="76C97E93"/>
    <w:rsid w:val="76E53FB5"/>
    <w:rsid w:val="76F33D26"/>
    <w:rsid w:val="770B4283"/>
    <w:rsid w:val="77223714"/>
    <w:rsid w:val="772C6EC9"/>
    <w:rsid w:val="77617DEB"/>
    <w:rsid w:val="77621181"/>
    <w:rsid w:val="7773670F"/>
    <w:rsid w:val="77747C91"/>
    <w:rsid w:val="778F4802"/>
    <w:rsid w:val="779C160B"/>
    <w:rsid w:val="77A92348"/>
    <w:rsid w:val="77B74CC9"/>
    <w:rsid w:val="77C54C32"/>
    <w:rsid w:val="77D74410"/>
    <w:rsid w:val="77FF64E9"/>
    <w:rsid w:val="78127BAF"/>
    <w:rsid w:val="781F1461"/>
    <w:rsid w:val="78213E37"/>
    <w:rsid w:val="785C4D0C"/>
    <w:rsid w:val="785F6B35"/>
    <w:rsid w:val="78875C8B"/>
    <w:rsid w:val="78B920B8"/>
    <w:rsid w:val="78C33538"/>
    <w:rsid w:val="78D637DC"/>
    <w:rsid w:val="78E83B62"/>
    <w:rsid w:val="78F61FD0"/>
    <w:rsid w:val="78FB43DC"/>
    <w:rsid w:val="790328A7"/>
    <w:rsid w:val="791914AC"/>
    <w:rsid w:val="79275311"/>
    <w:rsid w:val="792B0998"/>
    <w:rsid w:val="79327A66"/>
    <w:rsid w:val="7962207B"/>
    <w:rsid w:val="798956F6"/>
    <w:rsid w:val="79905CB8"/>
    <w:rsid w:val="799A16CA"/>
    <w:rsid w:val="79AD405A"/>
    <w:rsid w:val="79BD6E4F"/>
    <w:rsid w:val="79E66ED5"/>
    <w:rsid w:val="7A5A235F"/>
    <w:rsid w:val="7A712D3C"/>
    <w:rsid w:val="7A755658"/>
    <w:rsid w:val="7AF246CC"/>
    <w:rsid w:val="7B006366"/>
    <w:rsid w:val="7B62178A"/>
    <w:rsid w:val="7B68466D"/>
    <w:rsid w:val="7B73424F"/>
    <w:rsid w:val="7B936509"/>
    <w:rsid w:val="7BBC02DC"/>
    <w:rsid w:val="7BFA6298"/>
    <w:rsid w:val="7C472FA7"/>
    <w:rsid w:val="7C541D71"/>
    <w:rsid w:val="7C6B5DFB"/>
    <w:rsid w:val="7C722E2F"/>
    <w:rsid w:val="7C926509"/>
    <w:rsid w:val="7C9375CB"/>
    <w:rsid w:val="7CB56064"/>
    <w:rsid w:val="7CB644D3"/>
    <w:rsid w:val="7CD3460C"/>
    <w:rsid w:val="7CDA48E2"/>
    <w:rsid w:val="7CE9423F"/>
    <w:rsid w:val="7CEE40F7"/>
    <w:rsid w:val="7CFE51D8"/>
    <w:rsid w:val="7D9D3362"/>
    <w:rsid w:val="7DAB7BB9"/>
    <w:rsid w:val="7DBE3D27"/>
    <w:rsid w:val="7DE47CE7"/>
    <w:rsid w:val="7DF54ED6"/>
    <w:rsid w:val="7E013063"/>
    <w:rsid w:val="7E0E2D79"/>
    <w:rsid w:val="7E11103F"/>
    <w:rsid w:val="7E3062CD"/>
    <w:rsid w:val="7E4C54CF"/>
    <w:rsid w:val="7E681320"/>
    <w:rsid w:val="7E761ED9"/>
    <w:rsid w:val="7E995CB7"/>
    <w:rsid w:val="7EBC2A95"/>
    <w:rsid w:val="7ED049AA"/>
    <w:rsid w:val="7ED941B9"/>
    <w:rsid w:val="7F0D6A7B"/>
    <w:rsid w:val="7F1C20A6"/>
    <w:rsid w:val="7F1C47C6"/>
    <w:rsid w:val="7F1E1663"/>
    <w:rsid w:val="7F48756F"/>
    <w:rsid w:val="7F625A0D"/>
    <w:rsid w:val="7F6E0C87"/>
    <w:rsid w:val="7F8D1631"/>
    <w:rsid w:val="7FBD2BD1"/>
    <w:rsid w:val="7FC95B5F"/>
    <w:rsid w:val="7FD01884"/>
    <w:rsid w:val="7FDF0411"/>
    <w:rsid w:val="7FED5875"/>
    <w:rsid w:val="7FFEF8FE"/>
    <w:rsid w:val="FFDF78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雅黑" w:cs="Times New Roman"/>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
    <w:name w:val="Normal Indent"/>
    <w:basedOn w:val="1"/>
    <w:next w:val="1"/>
    <w:qFormat/>
    <w:uiPriority w:val="99"/>
    <w:pPr>
      <w:ind w:firstLine="420" w:firstLineChars="200"/>
    </w:pPr>
  </w:style>
  <w:style w:type="paragraph" w:styleId="4">
    <w:name w:val="Body Text"/>
    <w:basedOn w:val="1"/>
    <w:next w:val="5"/>
    <w:qFormat/>
    <w:uiPriority w:val="0"/>
    <w:pPr>
      <w:spacing w:after="120"/>
    </w:pPr>
  </w:style>
  <w:style w:type="paragraph" w:styleId="5">
    <w:name w:val="Body Text First Indent"/>
    <w:basedOn w:val="4"/>
    <w:qFormat/>
    <w:uiPriority w:val="0"/>
    <w:pPr>
      <w:spacing w:line="500" w:lineRule="exact"/>
      <w:ind w:firstLine="420"/>
    </w:pPr>
    <w:rPr>
      <w:rFonts w:ascii="Times New Roman" w:hAnsi="Times New Roman" w:eastAsia="宋体" w:cs="Times New Roman"/>
      <w:sz w:val="28"/>
    </w:rPr>
  </w:style>
  <w:style w:type="paragraph" w:styleId="6">
    <w:name w:val="Plain Text"/>
    <w:basedOn w:val="1"/>
    <w:unhideWhenUsed/>
    <w:qFormat/>
    <w:uiPriority w:val="99"/>
    <w:rPr>
      <w:rFonts w:ascii="宋体" w:hAnsi="Courier New"/>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font61"/>
    <w:basedOn w:val="10"/>
    <w:qFormat/>
    <w:uiPriority w:val="0"/>
    <w:rPr>
      <w:rFonts w:hint="eastAsia" w:ascii="方正仿宋_GBK" w:hAnsi="方正仿宋_GBK" w:eastAsia="方正仿宋_GBK" w:cs="方正仿宋_GBK"/>
      <w:color w:val="000000"/>
      <w:sz w:val="24"/>
      <w:szCs w:val="24"/>
      <w:u w:val="none"/>
    </w:rPr>
  </w:style>
  <w:style w:type="character" w:customStyle="1" w:styleId="12">
    <w:name w:val="font01"/>
    <w:basedOn w:val="10"/>
    <w:qFormat/>
    <w:uiPriority w:val="0"/>
    <w:rPr>
      <w:rFonts w:hint="eastAsia" w:ascii="宋体" w:hAnsi="宋体" w:eastAsia="宋体" w:cs="宋体"/>
      <w:color w:val="000000"/>
      <w:sz w:val="28"/>
      <w:szCs w:val="28"/>
      <w:u w:val="none"/>
    </w:rPr>
  </w:style>
  <w:style w:type="character" w:customStyle="1" w:styleId="13">
    <w:name w:val="页脚 Char"/>
    <w:basedOn w:val="10"/>
    <w:link w:val="7"/>
    <w:qFormat/>
    <w:uiPriority w:val="99"/>
    <w:rPr>
      <w:sz w:val="18"/>
      <w:szCs w:val="18"/>
    </w:rPr>
  </w:style>
  <w:style w:type="character" w:customStyle="1" w:styleId="14">
    <w:name w:val="font11"/>
    <w:basedOn w:val="10"/>
    <w:qFormat/>
    <w:uiPriority w:val="0"/>
    <w:rPr>
      <w:rFonts w:hint="eastAsia" w:ascii="宋体" w:hAnsi="宋体" w:eastAsia="宋体" w:cs="宋体"/>
      <w:b/>
      <w:color w:val="000000"/>
      <w:sz w:val="28"/>
      <w:szCs w:val="28"/>
      <w:u w:val="none"/>
    </w:rPr>
  </w:style>
  <w:style w:type="character" w:customStyle="1" w:styleId="15">
    <w:name w:val="font41"/>
    <w:basedOn w:val="10"/>
    <w:qFormat/>
    <w:uiPriority w:val="0"/>
    <w:rPr>
      <w:rFonts w:hint="eastAsia" w:ascii="方正仿宋_GBK" w:hAnsi="方正仿宋_GBK" w:eastAsia="方正仿宋_GBK" w:cs="方正仿宋_GBK"/>
      <w:color w:val="000000"/>
      <w:sz w:val="24"/>
      <w:szCs w:val="24"/>
      <w:u w:val="none"/>
    </w:rPr>
  </w:style>
  <w:style w:type="character" w:customStyle="1" w:styleId="16">
    <w:name w:val="font21"/>
    <w:basedOn w:val="10"/>
    <w:qFormat/>
    <w:uiPriority w:val="0"/>
    <w:rPr>
      <w:rFonts w:ascii="方正黑体_GBK" w:hAnsi="方正黑体_GBK" w:eastAsia="方正黑体_GBK" w:cs="方正黑体_GBK"/>
      <w:b/>
      <w:color w:val="000000"/>
      <w:sz w:val="28"/>
      <w:szCs w:val="28"/>
      <w:u w:val="none"/>
    </w:rPr>
  </w:style>
  <w:style w:type="character" w:customStyle="1" w:styleId="17">
    <w:name w:val="页眉 Char"/>
    <w:basedOn w:val="10"/>
    <w:link w:val="8"/>
    <w:semiHidden/>
    <w:qFormat/>
    <w:uiPriority w:val="99"/>
    <w:rPr>
      <w:sz w:val="18"/>
      <w:szCs w:val="18"/>
    </w:rPr>
  </w:style>
  <w:style w:type="character" w:customStyle="1" w:styleId="18">
    <w:name w:val="font51"/>
    <w:basedOn w:val="10"/>
    <w:qFormat/>
    <w:uiPriority w:val="0"/>
    <w:rPr>
      <w:rFonts w:hint="default" w:ascii="Times New Roman" w:hAnsi="Times New Roman" w:cs="Times New Roman"/>
      <w:color w:val="000000"/>
      <w:sz w:val="24"/>
      <w:szCs w:val="24"/>
      <w:u w:val="none"/>
    </w:rPr>
  </w:style>
  <w:style w:type="character" w:customStyle="1" w:styleId="19">
    <w:name w:val="font91"/>
    <w:basedOn w:val="10"/>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701</Words>
  <Characters>4001</Characters>
  <Lines>33</Lines>
  <Paragraphs>9</Paragraphs>
  <TotalTime>4</TotalTime>
  <ScaleCrop>false</ScaleCrop>
  <LinksUpToDate>false</LinksUpToDate>
  <CharactersWithSpaces>4693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2020-11-24T17:09:00Z</dcterms:created>
  <dc:creator>Administrator</dc:creator>
  <cp:lastModifiedBy> </cp:lastModifiedBy>
  <cp:lastPrinted>2021-02-08T22:01:00Z</cp:lastPrinted>
  <dcterms:modified xsi:type="dcterms:W3CDTF">2024-02-23T09:23:17Z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