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20"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ascii="宋体" w:hAnsi="宋体"/>
          <w:color w:val="auto"/>
          <w:szCs w:val="32"/>
        </w:rPr>
      </w:pPr>
    </w:p>
    <w:p>
      <w:pPr>
        <w:ind w:right="640" w:firstLine="320" w:firstLineChars="100"/>
        <w:rPr>
          <w:rFonts w:ascii="宋体" w:hAnsi="宋体"/>
          <w:color w:val="auto"/>
          <w:szCs w:val="32"/>
        </w:rPr>
      </w:pPr>
    </w:p>
    <w:p>
      <w:pPr>
        <w:ind w:right="640" w:firstLine="320" w:firstLineChars="100"/>
        <w:rPr>
          <w:rFonts w:hint="eastAsia" w:ascii="方正仿宋_GBK" w:eastAsia="方正仿宋_GBK"/>
          <w:color w:val="000000"/>
          <w:sz w:val="32"/>
          <w:szCs w:val="32"/>
        </w:rPr>
      </w:pPr>
      <w:r>
        <w:rPr>
          <w:rFonts w:ascii="宋体" w:hAnsi="宋体"/>
          <w:color w:val="auto"/>
          <w:szCs w:val="32"/>
        </w:rPr>
        <w:t>黔江府办发〔</w:t>
      </w:r>
      <w:r>
        <w:rPr>
          <w:color w:val="auto"/>
          <w:szCs w:val="32"/>
        </w:rPr>
        <w:t>2021</w:t>
      </w:r>
      <w:r>
        <w:rPr>
          <w:rFonts w:ascii="宋体" w:hAnsi="宋体"/>
          <w:color w:val="auto"/>
          <w:szCs w:val="32"/>
        </w:rPr>
        <w:t>〕</w:t>
      </w:r>
      <w:r>
        <w:rPr>
          <w:rFonts w:hint="eastAsia" w:ascii="宋体" w:hAnsi="宋体"/>
          <w:color w:val="auto"/>
          <w:szCs w:val="32"/>
        </w:rPr>
        <w:t>14</w:t>
      </w:r>
      <w:r>
        <w:rPr>
          <w:rFonts w:ascii="宋体" w:hAnsi="宋体"/>
          <w:color w:val="auto"/>
          <w:szCs w:val="32"/>
        </w:rPr>
        <w:t>号</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jc w:val="center"/>
        <w:rPr>
          <w:rFonts w:ascii="宋体" w:hAnsi="宋体"/>
          <w:color w:val="auto"/>
        </w:rPr>
      </w:pPr>
    </w:p>
    <w:p>
      <w:pPr>
        <w:spacing w:line="540" w:lineRule="exact"/>
        <w:jc w:val="center"/>
        <w:rPr>
          <w:rFonts w:ascii="宋体" w:hAnsi="宋体"/>
          <w:color w:val="auto"/>
        </w:rPr>
      </w:pP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重庆市黔江区人民政府办公室</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关于印发黔江区高层建筑消防安全综合治理</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工作方案的通知</w:t>
      </w:r>
    </w:p>
    <w:p>
      <w:pPr>
        <w:spacing w:line="594" w:lineRule="exact"/>
        <w:rPr>
          <w:rFonts w:ascii="宋体" w:hAnsi="宋体"/>
          <w:color w:val="auto"/>
          <w:szCs w:val="32"/>
        </w:rPr>
      </w:pPr>
    </w:p>
    <w:p>
      <w:pPr>
        <w:spacing w:line="594" w:lineRule="exact"/>
        <w:rPr>
          <w:rFonts w:ascii="宋体" w:hAnsi="宋体"/>
          <w:color w:val="auto"/>
        </w:rPr>
      </w:pPr>
      <w:r>
        <w:rPr>
          <w:rFonts w:ascii="宋体" w:hAnsi="宋体"/>
          <w:color w:val="auto"/>
        </w:rPr>
        <w:t>各乡</w:t>
      </w:r>
      <w:r>
        <w:rPr>
          <w:rFonts w:hint="eastAsia" w:ascii="宋体" w:hAnsi="宋体"/>
          <w:color w:val="auto"/>
        </w:rPr>
        <w:t>、</w:t>
      </w:r>
      <w:r>
        <w:rPr>
          <w:rFonts w:ascii="宋体" w:hAnsi="宋体"/>
          <w:color w:val="auto"/>
        </w:rPr>
        <w:t>镇人民政府，各街道办事处，区政府有关部门，有关单位：</w:t>
      </w:r>
    </w:p>
    <w:p>
      <w:pPr>
        <w:spacing w:line="594" w:lineRule="exact"/>
        <w:ind w:firstLine="640" w:firstLineChars="200"/>
        <w:rPr>
          <w:rFonts w:ascii="宋体" w:hAnsi="宋体"/>
          <w:color w:val="auto"/>
        </w:rPr>
      </w:pPr>
      <w:r>
        <w:rPr>
          <w:rFonts w:ascii="宋体" w:hAnsi="宋体"/>
          <w:color w:val="auto"/>
        </w:rPr>
        <w:t>《黔江区高层建筑消防安全综合治理工作方案》已经区政府同意，现印发给你们，请认真贯彻执行。</w:t>
      </w:r>
    </w:p>
    <w:p>
      <w:pPr>
        <w:spacing w:line="594" w:lineRule="exact"/>
        <w:ind w:firstLine="640" w:firstLineChars="200"/>
        <w:rPr>
          <w:rFonts w:ascii="宋体" w:hAnsi="宋体"/>
          <w:color w:val="auto"/>
        </w:rPr>
      </w:pPr>
    </w:p>
    <w:p>
      <w:pPr>
        <w:spacing w:line="594" w:lineRule="exact"/>
        <w:jc w:val="center"/>
        <w:rPr>
          <w:rFonts w:ascii="宋体" w:hAnsi="宋体"/>
          <w:color w:val="auto"/>
        </w:rPr>
      </w:pPr>
      <w:r>
        <w:rPr>
          <w:rFonts w:hint="eastAsia" w:ascii="宋体" w:hAnsi="宋体"/>
          <w:color w:val="auto"/>
        </w:rPr>
        <w:t xml:space="preserve">                     </w:t>
      </w:r>
      <w:r>
        <w:rPr>
          <w:rFonts w:ascii="宋体" w:hAnsi="宋体"/>
          <w:color w:val="auto"/>
        </w:rPr>
        <w:t>重庆市黔江区人民政府办公室</w:t>
      </w:r>
    </w:p>
    <w:p>
      <w:pPr>
        <w:spacing w:line="594" w:lineRule="exact"/>
        <w:jc w:val="center"/>
        <w:rPr>
          <w:rFonts w:ascii="宋体" w:hAnsi="宋体"/>
          <w:color w:val="auto"/>
        </w:rPr>
      </w:pPr>
      <w:r>
        <w:rPr>
          <w:rFonts w:hint="eastAsia" w:ascii="宋体" w:hAnsi="宋体"/>
          <w:color w:val="auto"/>
        </w:rPr>
        <w:t xml:space="preserve">                 </w:t>
      </w:r>
      <w:r>
        <w:rPr>
          <w:color w:val="auto"/>
        </w:rPr>
        <w:t xml:space="preserve">    2</w:t>
      </w:r>
      <w:r>
        <w:rPr>
          <w:color w:val="auto"/>
          <w:szCs w:val="22"/>
        </w:rPr>
        <w:t>021年3月9日</w:t>
      </w:r>
    </w:p>
    <w:p>
      <w:pPr>
        <w:spacing w:line="594" w:lineRule="exact"/>
        <w:ind w:firstLine="640" w:firstLineChars="200"/>
        <w:rPr>
          <w:rFonts w:ascii="宋体" w:hAnsi="宋体"/>
          <w:color w:val="auto"/>
        </w:rPr>
      </w:pPr>
    </w:p>
    <w:p>
      <w:pPr>
        <w:spacing w:line="594" w:lineRule="exact"/>
        <w:ind w:firstLine="640" w:firstLineChars="200"/>
        <w:rPr>
          <w:rFonts w:ascii="宋体" w:hAnsi="宋体"/>
          <w:color w:val="auto"/>
        </w:rPr>
      </w:pPr>
      <w:r>
        <w:rPr>
          <w:rFonts w:ascii="宋体" w:hAnsi="宋体"/>
          <w:color w:val="auto"/>
        </w:rPr>
        <w:t>（此件公开发布）</w:t>
      </w:r>
    </w:p>
    <w:p>
      <w:pPr>
        <w:spacing w:line="594" w:lineRule="exact"/>
        <w:ind w:firstLine="640" w:firstLineChars="200"/>
        <w:rPr>
          <w:rFonts w:ascii="宋体" w:hAnsi="宋体"/>
          <w:color w:val="auto"/>
        </w:rPr>
      </w:pPr>
    </w:p>
    <w:p>
      <w:pPr>
        <w:spacing w:line="594" w:lineRule="exact"/>
        <w:ind w:firstLine="640" w:firstLineChars="200"/>
        <w:rPr>
          <w:rFonts w:ascii="宋体" w:hAnsi="宋体"/>
          <w:color w:val="auto"/>
        </w:rPr>
      </w:pPr>
      <w:r>
        <w:rPr>
          <w:rFonts w:ascii="宋体" w:hAnsi="宋体"/>
          <w:color w:val="auto"/>
        </w:rPr>
        <w:t xml:space="preserve"> </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黔江区高层建筑消防安全综合治理工作方案</w:t>
      </w:r>
    </w:p>
    <w:p>
      <w:pPr>
        <w:pStyle w:val="3"/>
        <w:spacing w:line="579" w:lineRule="exact"/>
        <w:ind w:left="114" w:firstLine="626"/>
        <w:jc w:val="center"/>
        <w:rPr>
          <w:rFonts w:eastAsia="方正楷体_GBK"/>
          <w:color w:val="auto"/>
          <w:sz w:val="32"/>
          <w:szCs w:val="20"/>
          <w:lang w:eastAsia="zh-CN"/>
        </w:rPr>
      </w:pP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为进一步提升全区高层建筑抗御火灾风险能力，根据市政府办公厅《关于印发重庆市高层建筑消防安全综合治理工作方案》（</w:t>
      </w:r>
      <w:r>
        <w:rPr>
          <w:rFonts w:hint="eastAsia" w:eastAsia="方正仿宋_GBK"/>
          <w:color w:val="auto"/>
          <w:sz w:val="32"/>
          <w:szCs w:val="32"/>
          <w:lang w:eastAsia="zh-CN"/>
        </w:rPr>
        <w:t>渝</w:t>
      </w:r>
      <w:r>
        <w:rPr>
          <w:rFonts w:eastAsia="方正仿宋_GBK"/>
          <w:color w:val="auto"/>
          <w:sz w:val="32"/>
          <w:szCs w:val="32"/>
          <w:lang w:eastAsia="zh-CN"/>
        </w:rPr>
        <w:t>府办发〔</w:t>
      </w:r>
      <w:r>
        <w:rPr>
          <w:rFonts w:ascii="Times New Roman" w:hAnsi="Times New Roman" w:eastAsia="方正仿宋_GBK"/>
          <w:color w:val="auto"/>
          <w:sz w:val="32"/>
          <w:szCs w:val="32"/>
          <w:lang w:eastAsia="zh-CN"/>
        </w:rPr>
        <w:t>202</w:t>
      </w:r>
      <w:r>
        <w:rPr>
          <w:rFonts w:hint="eastAsia" w:ascii="Times New Roman" w:hAnsi="Times New Roman" w:eastAsia="方正仿宋_GBK"/>
          <w:color w:val="auto"/>
          <w:sz w:val="32"/>
          <w:szCs w:val="32"/>
          <w:lang w:eastAsia="zh-CN"/>
        </w:rPr>
        <w:t>1</w:t>
      </w:r>
      <w:r>
        <w:rPr>
          <w:rFonts w:eastAsia="方正仿宋_GBK"/>
          <w:color w:val="auto"/>
          <w:sz w:val="32"/>
          <w:szCs w:val="32"/>
          <w:lang w:eastAsia="zh-CN"/>
        </w:rPr>
        <w:t>〕</w:t>
      </w:r>
      <w:r>
        <w:rPr>
          <w:rFonts w:hint="eastAsia" w:ascii="Times New Roman" w:hAnsi="Times New Roman" w:eastAsia="方正仿宋_GBK"/>
          <w:color w:val="auto"/>
          <w:sz w:val="32"/>
          <w:szCs w:val="32"/>
          <w:lang w:eastAsia="zh-CN"/>
        </w:rPr>
        <w:t>15</w:t>
      </w:r>
      <w:r>
        <w:rPr>
          <w:rFonts w:eastAsia="方正仿宋_GBK"/>
          <w:color w:val="auto"/>
          <w:sz w:val="32"/>
          <w:szCs w:val="32"/>
          <w:lang w:eastAsia="zh-CN"/>
        </w:rPr>
        <w:t>号）和区政府办《关于印发黔江区高层建筑消防安全提升计划（</w:t>
      </w:r>
      <w:r>
        <w:rPr>
          <w:rFonts w:ascii="Times New Roman" w:hAnsi="Times New Roman" w:eastAsia="方正仿宋_GBK"/>
          <w:color w:val="auto"/>
          <w:sz w:val="32"/>
          <w:szCs w:val="32"/>
          <w:lang w:eastAsia="zh-CN"/>
        </w:rPr>
        <w:t>2020</w:t>
      </w:r>
      <w:r>
        <w:rPr>
          <w:rFonts w:eastAsia="方正仿宋_GBK"/>
          <w:color w:val="auto"/>
          <w:sz w:val="32"/>
          <w:szCs w:val="32"/>
          <w:lang w:eastAsia="zh-CN"/>
        </w:rPr>
        <w:t>—</w:t>
      </w:r>
      <w:r>
        <w:rPr>
          <w:rFonts w:ascii="Times New Roman" w:hAnsi="Times New Roman" w:eastAsia="方正仿宋_GBK"/>
          <w:color w:val="auto"/>
          <w:sz w:val="32"/>
          <w:szCs w:val="32"/>
          <w:lang w:eastAsia="zh-CN"/>
        </w:rPr>
        <w:t>2022</w:t>
      </w:r>
      <w:r>
        <w:rPr>
          <w:rFonts w:eastAsia="方正仿宋_GBK"/>
          <w:color w:val="auto"/>
          <w:sz w:val="32"/>
          <w:szCs w:val="32"/>
          <w:lang w:eastAsia="zh-CN"/>
        </w:rPr>
        <w:t>年）的通知》（黔江府办发〔</w:t>
      </w:r>
      <w:r>
        <w:rPr>
          <w:rFonts w:ascii="Times New Roman" w:hAnsi="Times New Roman" w:eastAsia="方正仿宋_GBK"/>
          <w:color w:val="auto"/>
          <w:sz w:val="32"/>
          <w:szCs w:val="32"/>
          <w:lang w:eastAsia="zh-CN"/>
        </w:rPr>
        <w:t>2020</w:t>
      </w:r>
      <w:r>
        <w:rPr>
          <w:rFonts w:eastAsia="方正仿宋_GBK"/>
          <w:color w:val="auto"/>
          <w:sz w:val="32"/>
          <w:szCs w:val="32"/>
          <w:lang w:eastAsia="zh-CN"/>
        </w:rPr>
        <w:t>〕</w:t>
      </w:r>
      <w:r>
        <w:rPr>
          <w:rFonts w:ascii="Times New Roman" w:hAnsi="Times New Roman" w:eastAsia="方正仿宋_GBK"/>
          <w:color w:val="auto"/>
          <w:sz w:val="32"/>
          <w:szCs w:val="32"/>
          <w:lang w:eastAsia="zh-CN"/>
        </w:rPr>
        <w:t>23</w:t>
      </w:r>
      <w:r>
        <w:rPr>
          <w:rFonts w:eastAsia="方正仿宋_GBK"/>
          <w:color w:val="auto"/>
          <w:sz w:val="32"/>
          <w:szCs w:val="32"/>
          <w:lang w:eastAsia="zh-CN"/>
        </w:rPr>
        <w:t>号）要求，</w:t>
      </w:r>
      <w:r>
        <w:rPr>
          <w:rFonts w:hint="eastAsia" w:eastAsia="方正仿宋_GBK"/>
          <w:color w:val="auto"/>
          <w:sz w:val="32"/>
          <w:szCs w:val="32"/>
          <w:lang w:eastAsia="zh-CN"/>
        </w:rPr>
        <w:t>特</w:t>
      </w:r>
      <w:r>
        <w:rPr>
          <w:rFonts w:eastAsia="方正仿宋_GBK"/>
          <w:color w:val="auto"/>
          <w:sz w:val="32"/>
          <w:szCs w:val="32"/>
          <w:lang w:eastAsia="zh-CN"/>
        </w:rPr>
        <w:t>制定本</w:t>
      </w:r>
      <w:r>
        <w:rPr>
          <w:rFonts w:hint="eastAsia" w:eastAsia="方正仿宋_GBK"/>
          <w:color w:val="auto"/>
          <w:sz w:val="32"/>
          <w:szCs w:val="32"/>
          <w:lang w:eastAsia="zh-CN"/>
        </w:rPr>
        <w:t>工作</w:t>
      </w:r>
      <w:r>
        <w:rPr>
          <w:rFonts w:eastAsia="方正仿宋_GBK"/>
          <w:color w:val="auto"/>
          <w:sz w:val="32"/>
          <w:szCs w:val="32"/>
          <w:lang w:eastAsia="zh-CN"/>
        </w:rPr>
        <w:t>方案。</w:t>
      </w:r>
    </w:p>
    <w:p>
      <w:pPr>
        <w:pStyle w:val="3"/>
        <w:spacing w:line="594" w:lineRule="exact"/>
        <w:ind w:left="0" w:firstLine="600" w:firstLineChars="200"/>
        <w:jc w:val="both"/>
        <w:rPr>
          <w:rFonts w:eastAsia="方正仿宋_GBK"/>
          <w:color w:val="auto"/>
          <w:szCs w:val="32"/>
          <w:lang w:eastAsia="zh-CN"/>
        </w:rPr>
      </w:pPr>
      <w:r>
        <w:rPr>
          <w:rFonts w:eastAsia="方正黑体_GBK"/>
          <w:color w:val="auto"/>
          <w:szCs w:val="32"/>
          <w:lang w:eastAsia="zh-CN"/>
        </w:rPr>
        <w:t>一、总体要求</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以习近平新时代中国特色社会主义思想为指导，全面贯彻党的十九大和十九届二中、三中、四中、五中全会精神，认真贯彻习近平总书记关于推进应急管理体系和能力现代化的重要讲话精神，深化落实习近平总书记对重庆提出的营造良好政治生态，坚持“两点”定位、“两地”“两高”目标、发挥“三个作用”和推动成渝地区双城经济圈建设等重要指示要求，坚持“政府主导、部门指导、单位主责、综合治理、标本兼治”原则，扎实开展高层建筑消防安全综合治理，有效预防和遏制高层建筑重特大火灾事故发生，确保消防安全形势持续稳定，为全区经济社会发展提供有力保障。</w:t>
      </w:r>
    </w:p>
    <w:p>
      <w:pPr>
        <w:spacing w:line="594" w:lineRule="exact"/>
        <w:ind w:firstLine="640" w:firstLineChars="200"/>
        <w:rPr>
          <w:rFonts w:ascii="宋体" w:hAnsi="宋体" w:eastAsia="方正黑体_GBK"/>
          <w:color w:val="auto"/>
          <w:szCs w:val="24"/>
        </w:rPr>
      </w:pPr>
      <w:r>
        <w:rPr>
          <w:rFonts w:ascii="宋体" w:hAnsi="宋体" w:eastAsia="方正黑体_GBK"/>
          <w:color w:val="auto"/>
        </w:rPr>
        <w:t>二、组织领导</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区政府成立黔江区高层建筑消防安全综合治理工作领导小组（以下简称领导小组），负责统筹开展全区高层建筑消防安全综合治理相关工作。</w:t>
      </w:r>
    </w:p>
    <w:p>
      <w:pPr>
        <w:spacing w:line="594" w:lineRule="exact"/>
        <w:ind w:firstLine="640" w:firstLineChars="200"/>
        <w:rPr>
          <w:rFonts w:ascii="宋体" w:hAnsi="宋体" w:eastAsia="方正黑体_GBK"/>
          <w:color w:val="auto"/>
          <w:szCs w:val="24"/>
        </w:rPr>
      </w:pPr>
      <w:r>
        <w:rPr>
          <w:rFonts w:ascii="宋体" w:hAnsi="宋体" w:eastAsia="方正黑体_GBK"/>
          <w:color w:val="auto"/>
        </w:rPr>
        <w:t>三、工作目标</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围绕“责、规、建、管、防、改、宣、救”</w:t>
      </w:r>
      <w:r>
        <w:rPr>
          <w:rFonts w:hint="eastAsia" w:ascii="Times New Roman" w:hAnsi="Times New Roman" w:eastAsia="方正仿宋_GBK"/>
          <w:color w:val="auto"/>
          <w:sz w:val="32"/>
          <w:szCs w:val="32"/>
          <w:lang w:eastAsia="zh-CN"/>
        </w:rPr>
        <w:t>八</w:t>
      </w:r>
      <w:r>
        <w:rPr>
          <w:rFonts w:eastAsia="方正仿宋_GBK"/>
          <w:color w:val="auto"/>
          <w:sz w:val="32"/>
          <w:szCs w:val="32"/>
          <w:lang w:eastAsia="zh-CN"/>
        </w:rPr>
        <w:t>个方面，坚持问题导向、目标导向、底线思维、系统思维，开展高层建筑消防安全综合治理“五整治、四提升”</w:t>
      </w:r>
      <w:r>
        <w:rPr>
          <w:rFonts w:hint="eastAsia" w:ascii="Times New Roman" w:hAnsi="Times New Roman" w:eastAsia="方正仿宋_GBK"/>
          <w:color w:val="auto"/>
          <w:sz w:val="32"/>
          <w:szCs w:val="32"/>
          <w:lang w:eastAsia="zh-CN"/>
        </w:rPr>
        <w:t>九</w:t>
      </w:r>
      <w:r>
        <w:rPr>
          <w:rFonts w:eastAsia="方正仿宋_GBK"/>
          <w:color w:val="auto"/>
          <w:sz w:val="32"/>
          <w:szCs w:val="32"/>
          <w:lang w:eastAsia="zh-CN"/>
        </w:rPr>
        <w:t>项行动，巩固高层建筑消防安全突出问题专项整治成效，综合施策解决高层建筑“人上不去、水上不去、车进不去”等消防安全突出问题，夯实高层建筑消防安全基础，建立消防安全管理长效机制，提升高层建筑抗御火灾风险能力。</w:t>
      </w:r>
    </w:p>
    <w:p>
      <w:pPr>
        <w:spacing w:line="594" w:lineRule="exact"/>
        <w:ind w:firstLine="640" w:firstLineChars="200"/>
        <w:rPr>
          <w:rFonts w:ascii="宋体" w:hAnsi="宋体" w:eastAsia="方正黑体_GBK"/>
          <w:color w:val="auto"/>
          <w:szCs w:val="24"/>
        </w:rPr>
      </w:pPr>
      <w:r>
        <w:rPr>
          <w:rFonts w:ascii="宋体" w:hAnsi="宋体" w:eastAsia="方正黑体_GBK"/>
          <w:color w:val="auto"/>
        </w:rPr>
        <w:t>四、工作任务</w:t>
      </w:r>
    </w:p>
    <w:p>
      <w:pPr>
        <w:spacing w:line="594" w:lineRule="exact"/>
        <w:ind w:firstLine="640" w:firstLineChars="200"/>
        <w:rPr>
          <w:rFonts w:ascii="宋体" w:hAnsi="宋体" w:eastAsia="方正楷体_GBK"/>
          <w:color w:val="auto"/>
        </w:rPr>
      </w:pPr>
      <w:r>
        <w:rPr>
          <w:rFonts w:ascii="宋体" w:hAnsi="宋体" w:eastAsia="方正楷体_GBK"/>
          <w:color w:val="auto"/>
        </w:rPr>
        <w:t>（一）开展</w:t>
      </w:r>
      <w:r>
        <w:rPr>
          <w:rFonts w:hint="eastAsia" w:ascii="宋体" w:hAnsi="宋体" w:eastAsia="方正楷体_GBK"/>
          <w:color w:val="auto"/>
        </w:rPr>
        <w:t>“</w:t>
      </w:r>
      <w:r>
        <w:rPr>
          <w:rFonts w:ascii="宋体" w:hAnsi="宋体" w:eastAsia="方正楷体_GBK"/>
          <w:color w:val="auto"/>
        </w:rPr>
        <w:t>五大隐患</w:t>
      </w:r>
      <w:r>
        <w:rPr>
          <w:rFonts w:hint="eastAsia" w:ascii="宋体" w:hAnsi="宋体" w:eastAsia="方正楷体_GBK"/>
          <w:color w:val="auto"/>
        </w:rPr>
        <w:t>”</w:t>
      </w:r>
      <w:r>
        <w:rPr>
          <w:rFonts w:ascii="宋体" w:hAnsi="宋体" w:eastAsia="方正楷体_GBK"/>
          <w:color w:val="auto"/>
        </w:rPr>
        <w:t>整治行动。</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1</w:t>
      </w:r>
      <w:r>
        <w:rPr>
          <w:rFonts w:eastAsia="方正仿宋_GBK"/>
          <w:color w:val="auto"/>
          <w:sz w:val="32"/>
          <w:szCs w:val="32"/>
          <w:lang w:eastAsia="zh-CN"/>
        </w:rPr>
        <w:t>. 建筑消防设施整治攻坚行动。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）攻坚整治消防用水问题。对前期排查发现消防用水问题尚未整治完毕的</w:t>
      </w:r>
      <w:r>
        <w:rPr>
          <w:rFonts w:ascii="Times New Roman" w:hAnsi="Times New Roman" w:eastAsia="方正仿宋_GBK"/>
          <w:color w:val="auto"/>
          <w:sz w:val="32"/>
          <w:szCs w:val="32"/>
          <w:lang w:eastAsia="zh-CN"/>
        </w:rPr>
        <w:t>9</w:t>
      </w:r>
      <w:r>
        <w:rPr>
          <w:rFonts w:eastAsia="方正仿宋_GBK"/>
          <w:color w:val="auto"/>
          <w:sz w:val="32"/>
          <w:szCs w:val="32"/>
          <w:lang w:eastAsia="zh-CN"/>
        </w:rPr>
        <w:t>栋高层建筑，由城西、正阳街道</w:t>
      </w:r>
      <w:r>
        <w:rPr>
          <w:rFonts w:hint="eastAsia" w:eastAsia="方正仿宋_GBK"/>
          <w:color w:val="auto"/>
          <w:sz w:val="32"/>
          <w:szCs w:val="32"/>
          <w:lang w:eastAsia="zh-CN"/>
        </w:rPr>
        <w:t>办事处</w:t>
      </w:r>
      <w:r>
        <w:rPr>
          <w:rFonts w:eastAsia="方正仿宋_GBK"/>
          <w:color w:val="auto"/>
          <w:sz w:val="32"/>
          <w:szCs w:val="32"/>
          <w:lang w:eastAsia="zh-CN"/>
        </w:rPr>
        <w:t>分别与责任单位签订责任书，落实整治责任、资金和防范措施，加快整治进度，</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月底前整改完毕。</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分类整治消防设施隐患。对尚未整改的其他建筑消防设施隐患，区分轻重缓急，分类制定方案，限期进行整改。构成重大火灾隐患的，采取挂牌督办、警示约谈、集中曝光等方式督促整改。建立建筑消防设施隐患滚动排查整治机制，及时消除隐患。</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强化整改资金保障。进一步明确物业专项维修资金紧急使用、乡镇（街道）代修流程。采取“多方分担”“以奖代补”等方式，弥补资金缺口。对整改资金落实困难的老旧高层建筑，采取业主分担、申请国市专项补助和债券资金、财政给予适当补助的方式筹集资金。</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4</w:t>
      </w:r>
      <w:r>
        <w:rPr>
          <w:rFonts w:eastAsia="方正仿宋_GBK"/>
          <w:color w:val="auto"/>
          <w:sz w:val="32"/>
          <w:szCs w:val="32"/>
          <w:lang w:eastAsia="zh-CN"/>
        </w:rPr>
        <w:t>）加强整改质量管理。承担整改工程设计、施工的单位应具有相应资质等级，鼓励聘请有资质的监理单位进行工程监理。依法查处资质不符合要求，违反工程建设强制性标准，降低工程质量，使用不合格建筑材料、构配件和设备等违法行为。工程竣工后，应委托第三方机构开展检测，由管理单位、业主代表组织参建各方开展验收，属地乡镇（街道）、住建、消防等</w:t>
      </w:r>
      <w:r>
        <w:rPr>
          <w:rFonts w:hint="eastAsia" w:eastAsia="方正仿宋_GBK"/>
          <w:color w:val="auto"/>
          <w:sz w:val="32"/>
          <w:szCs w:val="32"/>
          <w:lang w:eastAsia="zh-CN"/>
        </w:rPr>
        <w:t>单位</w:t>
      </w:r>
      <w:r>
        <w:rPr>
          <w:rFonts w:eastAsia="方正仿宋_GBK"/>
          <w:color w:val="auto"/>
          <w:sz w:val="32"/>
          <w:szCs w:val="32"/>
          <w:lang w:eastAsia="zh-CN"/>
        </w:rPr>
        <w:t>参与指导验收。实行整改质量保修制度，明确最低保修期限。</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5</w:t>
      </w:r>
      <w:r>
        <w:rPr>
          <w:rFonts w:eastAsia="方正仿宋_GBK"/>
          <w:color w:val="auto"/>
          <w:sz w:val="32"/>
          <w:szCs w:val="32"/>
          <w:lang w:eastAsia="zh-CN"/>
        </w:rPr>
        <w:t>）巩固整治成效。实施高层建筑消防设施维护管理公示制度，逐栋明确消防安全管理单位和消防设施维护保养单位，落实消防设施日常管理和维护保养措施。对无管理单位、无维护管理资金的，原则上由属地乡镇</w:t>
      </w:r>
      <w:r>
        <w:rPr>
          <w:rFonts w:hint="eastAsia" w:eastAsia="方正仿宋_GBK"/>
          <w:color w:val="auto"/>
          <w:sz w:val="32"/>
          <w:szCs w:val="32"/>
          <w:lang w:eastAsia="zh-CN"/>
        </w:rPr>
        <w:t>（</w:t>
      </w:r>
      <w:r>
        <w:rPr>
          <w:rFonts w:eastAsia="方正仿宋_GBK"/>
          <w:color w:val="auto"/>
          <w:sz w:val="32"/>
          <w:szCs w:val="32"/>
          <w:lang w:eastAsia="zh-CN"/>
        </w:rPr>
        <w:t>街道</w:t>
      </w:r>
      <w:r>
        <w:rPr>
          <w:rFonts w:hint="eastAsia" w:eastAsia="方正仿宋_GBK"/>
          <w:color w:val="auto"/>
          <w:sz w:val="32"/>
          <w:szCs w:val="32"/>
          <w:lang w:eastAsia="zh-CN"/>
        </w:rPr>
        <w:t>）</w:t>
      </w:r>
      <w:r>
        <w:rPr>
          <w:rFonts w:eastAsia="方正仿宋_GBK"/>
          <w:color w:val="auto"/>
          <w:sz w:val="32"/>
          <w:szCs w:val="32"/>
          <w:lang w:eastAsia="zh-CN"/>
        </w:rPr>
        <w:t>指定管理单位负责日常管理，并采取购买公共服务方式，委托专业机构负责维护保养。</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2</w:t>
      </w:r>
      <w:r>
        <w:rPr>
          <w:rFonts w:eastAsia="方正仿宋_GBK"/>
          <w:color w:val="auto"/>
          <w:sz w:val="32"/>
          <w:szCs w:val="32"/>
          <w:lang w:eastAsia="zh-CN"/>
        </w:rPr>
        <w:t>. 可燃雨棚、突出外墙防护网整治攻坚行动。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）强化发动引导。制定工作方案，明确整治措施，确立整治标准，发布整治通告。各乡镇</w:t>
      </w:r>
      <w:r>
        <w:rPr>
          <w:rFonts w:hint="eastAsia" w:eastAsia="方正仿宋_GBK"/>
          <w:color w:val="auto"/>
          <w:sz w:val="32"/>
          <w:szCs w:val="32"/>
          <w:lang w:eastAsia="zh-CN"/>
        </w:rPr>
        <w:t>（</w:t>
      </w:r>
      <w:r>
        <w:rPr>
          <w:rFonts w:eastAsia="方正仿宋_GBK"/>
          <w:color w:val="auto"/>
          <w:sz w:val="32"/>
          <w:szCs w:val="32"/>
          <w:lang w:eastAsia="zh-CN"/>
        </w:rPr>
        <w:t>街道</w:t>
      </w:r>
      <w:r>
        <w:rPr>
          <w:rFonts w:hint="eastAsia" w:eastAsia="方正仿宋_GBK"/>
          <w:color w:val="auto"/>
          <w:sz w:val="32"/>
          <w:szCs w:val="32"/>
          <w:lang w:eastAsia="zh-CN"/>
        </w:rPr>
        <w:t>）</w:t>
      </w:r>
      <w:r>
        <w:rPr>
          <w:rFonts w:eastAsia="方正仿宋_GBK"/>
          <w:color w:val="auto"/>
          <w:sz w:val="32"/>
          <w:szCs w:val="32"/>
          <w:lang w:eastAsia="zh-CN"/>
        </w:rPr>
        <w:t>按照属地原则，发动社区、物业服务企业等一线力量开展全面排查整治，做实做细群众工作，积极引导业主自行拆改高层建筑可燃雨棚、突出外墙防护网等消防安全隐患点。</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）开展集中拆改。建立政府补贴、多方分担等整改保障机制，结合市容环境提升、城市更新行动等集中开展拆改，对高层住宅设置的可燃雨棚，进行拆除或更换为不燃、难燃材料</w:t>
      </w:r>
      <w:r>
        <w:rPr>
          <w:rFonts w:hint="eastAsia" w:eastAsia="方正仿宋_GBK"/>
          <w:color w:val="auto"/>
          <w:sz w:val="32"/>
          <w:szCs w:val="32"/>
          <w:lang w:eastAsia="zh-CN"/>
        </w:rPr>
        <w:t>；</w:t>
      </w:r>
      <w:r>
        <w:rPr>
          <w:rFonts w:eastAsia="方正仿宋_GBK"/>
          <w:color w:val="auto"/>
          <w:sz w:val="32"/>
          <w:szCs w:val="32"/>
          <w:lang w:eastAsia="zh-CN"/>
        </w:rPr>
        <w:t>对突出外墙的防护网进行拆除、更换或开设应急疏散逃生口。对拒不整改的，依法开展联合整治，进行“定点拆除”。</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12</w:t>
      </w:r>
      <w:r>
        <w:rPr>
          <w:rFonts w:eastAsia="方正仿宋_GBK"/>
          <w:color w:val="auto"/>
          <w:sz w:val="32"/>
          <w:szCs w:val="32"/>
          <w:lang w:eastAsia="zh-CN"/>
        </w:rPr>
        <w:t>月底前，所有高层住宅可燃雨棚全部完成拆改。结合实际</w:t>
      </w:r>
      <w:r>
        <w:rPr>
          <w:rFonts w:hint="eastAsia" w:eastAsia="方正仿宋_GBK"/>
          <w:color w:val="auto"/>
          <w:sz w:val="32"/>
          <w:szCs w:val="32"/>
          <w:lang w:eastAsia="zh-CN"/>
        </w:rPr>
        <w:t>，同步</w:t>
      </w:r>
      <w:r>
        <w:rPr>
          <w:rFonts w:eastAsia="方正仿宋_GBK"/>
          <w:color w:val="auto"/>
          <w:sz w:val="32"/>
          <w:szCs w:val="32"/>
          <w:lang w:eastAsia="zh-CN"/>
        </w:rPr>
        <w:t>推进多层建筑可燃雨棚、突出外墙防护网等消防安全隐患点拆改工作。</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严格日常管理。社区、物业服务企业要切实履行发现、劝阻、报告高层建筑新增可燃雨棚、突出外墙防护网等火灾隐患以及宣传教育职责，发挥日常安全管理前哨作用。大力倡导和推广阻燃雨棚的生产、销售和安装，阻止可燃雨棚进入高层建筑。</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3</w:t>
      </w:r>
      <w:r>
        <w:rPr>
          <w:rFonts w:eastAsia="方正仿宋_GBK"/>
          <w:color w:val="auto"/>
          <w:sz w:val="32"/>
          <w:szCs w:val="32"/>
          <w:lang w:eastAsia="zh-CN"/>
        </w:rPr>
        <w:t>. 深化打通“生命通道”集中清障行动。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严查严治违法行为。建立部门联合执法、信息共享机制，持续开展执法行动，清理影响消防车通行和灭火救援的绿化、市政设施、停车位、广告牌等障碍物，依法查处占用、堵塞消防车通道、消防救援场地的违法行为。对占用、堵塞消防车通道严重的住宅小区，“一小区、一对策”开展综合治理。</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缓解停车供需矛盾。编制黔江区停车场专项规划和年度建设计划，加快停车场建设和停车资源优化利用，通过“弹性停车、错时开放”等手段，盘活社会停车资源，适时调整路内停车服务收费标准，利用差异化的收费政策合理引导车辆停放行为。</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）巩固“生命通道”管理。新建高层建筑消防车通道、消防救援场地标识制作纳入建设工程消防验收内容。高层建筑管理单位对消防车通道、消防</w:t>
      </w:r>
      <w:r>
        <w:rPr>
          <w:rFonts w:hint="eastAsia" w:eastAsia="方正仿宋_GBK"/>
          <w:color w:val="auto"/>
          <w:sz w:val="32"/>
          <w:szCs w:val="32"/>
          <w:lang w:eastAsia="zh-CN"/>
        </w:rPr>
        <w:t>救援</w:t>
      </w:r>
      <w:r>
        <w:rPr>
          <w:rFonts w:eastAsia="方正仿宋_GBK"/>
          <w:color w:val="auto"/>
          <w:sz w:val="32"/>
          <w:szCs w:val="32"/>
          <w:lang w:eastAsia="zh-CN"/>
        </w:rPr>
        <w:t>场地的标识、标牌进行全面清理完善，对住宅小区合理设置停车位，车辆实行“一位一车”限量管理。</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4</w:t>
      </w:r>
      <w:r>
        <w:rPr>
          <w:rFonts w:eastAsia="方正仿宋_GBK"/>
          <w:color w:val="auto"/>
          <w:sz w:val="32"/>
          <w:szCs w:val="32"/>
          <w:lang w:eastAsia="zh-CN"/>
        </w:rPr>
        <w:t>. 深化用电用气专项整治行动。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深化供电供气设施排查整治。完善供电供气企业定期检查维护保养机制，落实产权或管理责任范围设施检查和维护保养责任，排查整治供电供气设施老旧破损、被占压圈围、安全间距不足、私拉乱接等问题。供电企业</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月底前全部建立落实定期检查维护保养制度。供气企业</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月底前完善高层建筑埋地管线基础台账，</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12</w:t>
      </w:r>
      <w:r>
        <w:rPr>
          <w:rFonts w:eastAsia="方正仿宋_GBK"/>
          <w:color w:val="auto"/>
          <w:sz w:val="32"/>
          <w:szCs w:val="32"/>
          <w:lang w:eastAsia="zh-CN"/>
        </w:rPr>
        <w:t>月底前完成埋地管线数据测绘和标志标识设置，定期开展设施检查和维护保养。</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）深化用电用气设施排查整治。非居民用户落实用电用气安全管理责任，排查整治用电用气安全管理制度缺失、责任不落实、设施安装使用不规范等问题，</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月底前依法开展用电用气设施检查检测和维护保养。供气企业</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月底前完成非居民用户检查，制定居民用户和非居民用户检查计划，定期开展检查、指导服务。供电企业</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月底前完成非居民用户，以及非居民用户与供电企业产权连接点及附属设施检查，并根据乡镇（街道）需要及时提供居民用户和非居民用户检查、指导服务。</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深化物业设施排查整治。物业管理单位开展物业管理区域排查，整治责任范围内其他管沟与电力燃气设施间距不足、占压圈围电力燃气设施、电气线路超负荷运行、私拉乱接、电缆井防火分隔被破坏、电动车违规充电等问题。</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月底前，解决电缆井防火分隔破坏、电力燃气设施占压圈围问题。</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4</w:t>
      </w:r>
      <w:r>
        <w:rPr>
          <w:rFonts w:eastAsia="方正仿宋_GBK"/>
          <w:color w:val="auto"/>
          <w:sz w:val="32"/>
          <w:szCs w:val="32"/>
          <w:lang w:eastAsia="zh-CN"/>
        </w:rPr>
        <w:t>）深化醇基燃料违法违规行为排查整治。对高层建筑内非法经营、储存、处置醇基燃料问题进行全面排查，逐一落实隐患整改责任、时限、任务、措施。物业管理单位切实履行发现、报告高层建筑内非法经营、储存、处置醇基燃料行为的职责，及时发现问题并报相关行业部门查处。</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月底前，完成高层建筑内非法经营、储存、处置醇基燃料问题整治。</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5</w:t>
      </w:r>
      <w:r>
        <w:rPr>
          <w:rFonts w:eastAsia="方正仿宋_GBK"/>
          <w:color w:val="auto"/>
          <w:sz w:val="32"/>
          <w:szCs w:val="32"/>
          <w:lang w:eastAsia="zh-CN"/>
        </w:rPr>
        <w:t>）深化监管执法。乡镇</w:t>
      </w:r>
      <w:r>
        <w:rPr>
          <w:rFonts w:hint="eastAsia" w:eastAsia="方正仿宋_GBK"/>
          <w:color w:val="auto"/>
          <w:sz w:val="32"/>
          <w:szCs w:val="32"/>
          <w:lang w:eastAsia="zh-CN"/>
        </w:rPr>
        <w:t>（</w:t>
      </w:r>
      <w:r>
        <w:rPr>
          <w:rFonts w:eastAsia="方正仿宋_GBK"/>
          <w:color w:val="auto"/>
          <w:sz w:val="32"/>
          <w:szCs w:val="32"/>
          <w:lang w:eastAsia="zh-CN"/>
        </w:rPr>
        <w:t>街道</w:t>
      </w:r>
      <w:r>
        <w:rPr>
          <w:rFonts w:hint="eastAsia" w:eastAsia="方正仿宋_GBK"/>
          <w:color w:val="auto"/>
          <w:sz w:val="32"/>
          <w:szCs w:val="32"/>
          <w:lang w:eastAsia="zh-CN"/>
        </w:rPr>
        <w:t>）要</w:t>
      </w:r>
      <w:r>
        <w:rPr>
          <w:rFonts w:eastAsia="方正仿宋_GBK"/>
          <w:color w:val="auto"/>
          <w:sz w:val="32"/>
          <w:szCs w:val="32"/>
          <w:lang w:eastAsia="zh-CN"/>
        </w:rPr>
        <w:t>通过公开提醒、法制教育、联合检查等方式，解决入户难、隐患整改难等问题。相关行业部门对各责任主体综合治理工作落实情况开展监督检查，严肃查处违规违法行为。</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5</w:t>
      </w:r>
      <w:r>
        <w:rPr>
          <w:rFonts w:eastAsia="方正仿宋_GBK"/>
          <w:color w:val="auto"/>
          <w:sz w:val="32"/>
          <w:szCs w:val="32"/>
          <w:lang w:eastAsia="zh-CN"/>
        </w:rPr>
        <w:t>. 油汽类安全隐患整治行动。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）开展全面排查。对高层建筑内非法经营、储存可燃油料等问题逐一清理排查，</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4</w:t>
      </w:r>
      <w:r>
        <w:rPr>
          <w:rFonts w:eastAsia="方正仿宋_GBK"/>
          <w:color w:val="auto"/>
          <w:sz w:val="32"/>
          <w:szCs w:val="32"/>
          <w:lang w:eastAsia="zh-CN"/>
        </w:rPr>
        <w:t>月底前，建立隐患台账</w:t>
      </w:r>
      <w:r>
        <w:rPr>
          <w:rFonts w:hint="eastAsia" w:eastAsia="方正仿宋_GBK"/>
          <w:color w:val="auto"/>
          <w:sz w:val="32"/>
          <w:szCs w:val="32"/>
          <w:lang w:eastAsia="zh-CN"/>
        </w:rPr>
        <w:t>；</w:t>
      </w:r>
      <w:r>
        <w:rPr>
          <w:rFonts w:eastAsia="方正仿宋_GBK"/>
          <w:color w:val="auto"/>
          <w:sz w:val="32"/>
          <w:szCs w:val="32"/>
          <w:lang w:eastAsia="zh-CN"/>
        </w:rPr>
        <w:t>对排查出的矛盾纠纷，及时进行化解</w:t>
      </w:r>
      <w:r>
        <w:rPr>
          <w:rFonts w:hint="eastAsia" w:eastAsia="方正仿宋_GBK"/>
          <w:color w:val="auto"/>
          <w:sz w:val="32"/>
          <w:szCs w:val="32"/>
          <w:lang w:eastAsia="zh-CN"/>
        </w:rPr>
        <w:t>；</w:t>
      </w:r>
      <w:r>
        <w:rPr>
          <w:rFonts w:eastAsia="方正仿宋_GBK"/>
          <w:color w:val="auto"/>
          <w:sz w:val="32"/>
          <w:szCs w:val="32"/>
          <w:lang w:eastAsia="zh-CN"/>
        </w:rPr>
        <w:t>对排查出的重点群体和人员，及时落实稳控措施，严防失控漏管。</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）限期整改隐患。逐一落实隐患整改责任主体，明确整改时限和具体整改任务，强化整改措施。</w:t>
      </w:r>
      <w:r>
        <w:rPr>
          <w:rFonts w:ascii="Times New Roman" w:hAnsi="Times New Roman" w:eastAsia="方正仿宋_GBK"/>
          <w:color w:val="auto"/>
          <w:sz w:val="32"/>
          <w:szCs w:val="32"/>
          <w:lang w:eastAsia="zh-CN"/>
        </w:rPr>
        <w:t>2021</w:t>
      </w:r>
      <w:r>
        <w:rPr>
          <w:rFonts w:eastAsia="方正仿宋_GBK"/>
          <w:color w:val="auto"/>
          <w:sz w:val="32"/>
          <w:szCs w:val="32"/>
          <w:lang w:eastAsia="zh-CN"/>
        </w:rPr>
        <w:t>年</w:t>
      </w:r>
      <w:r>
        <w:rPr>
          <w:rFonts w:ascii="Times New Roman" w:hAnsi="Times New Roman" w:eastAsia="方正仿宋_GBK"/>
          <w:color w:val="auto"/>
          <w:sz w:val="32"/>
          <w:szCs w:val="32"/>
          <w:lang w:eastAsia="zh-CN"/>
        </w:rPr>
        <w:t>6</w:t>
      </w:r>
      <w:r>
        <w:rPr>
          <w:rFonts w:eastAsia="方正仿宋_GBK"/>
          <w:color w:val="auto"/>
          <w:sz w:val="32"/>
          <w:szCs w:val="32"/>
          <w:lang w:eastAsia="zh-CN"/>
        </w:rPr>
        <w:t>月底前，完成高层建筑内可燃油料非法经营、储存问题整治。</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）严格依法查处。对责任主体整治工作情况依法开展监督检查，严肃查处违规违法行为，涉嫌犯罪的依法移送司法机关。</w:t>
      </w:r>
    </w:p>
    <w:p>
      <w:pPr>
        <w:pStyle w:val="3"/>
        <w:spacing w:line="594" w:lineRule="exact"/>
        <w:ind w:left="0" w:firstLine="640" w:firstLineChars="200"/>
        <w:jc w:val="both"/>
        <w:rPr>
          <w:rFonts w:eastAsia="方正楷体_GBK"/>
          <w:color w:val="auto"/>
          <w:sz w:val="32"/>
          <w:szCs w:val="32"/>
          <w:lang w:eastAsia="zh-CN"/>
        </w:rPr>
      </w:pPr>
      <w:r>
        <w:rPr>
          <w:rFonts w:eastAsia="方正楷体_GBK"/>
          <w:color w:val="auto"/>
          <w:sz w:val="32"/>
          <w:szCs w:val="32"/>
          <w:lang w:eastAsia="zh-CN"/>
        </w:rPr>
        <w:t>（二）开展</w:t>
      </w:r>
      <w:r>
        <w:rPr>
          <w:rFonts w:hint="eastAsia" w:eastAsia="方正楷体_GBK"/>
          <w:color w:val="auto"/>
          <w:sz w:val="32"/>
          <w:szCs w:val="32"/>
          <w:lang w:eastAsia="zh-CN"/>
        </w:rPr>
        <w:t>“</w:t>
      </w:r>
      <w:r>
        <w:rPr>
          <w:rFonts w:eastAsia="方正楷体_GBK"/>
          <w:color w:val="auto"/>
          <w:sz w:val="32"/>
          <w:szCs w:val="32"/>
          <w:lang w:eastAsia="zh-CN"/>
        </w:rPr>
        <w:t>四大能力</w:t>
      </w:r>
      <w:r>
        <w:rPr>
          <w:rFonts w:hint="eastAsia" w:eastAsia="方正楷体_GBK"/>
          <w:color w:val="auto"/>
          <w:sz w:val="32"/>
          <w:szCs w:val="32"/>
          <w:lang w:eastAsia="zh-CN"/>
        </w:rPr>
        <w:t>”</w:t>
      </w:r>
      <w:r>
        <w:rPr>
          <w:rFonts w:eastAsia="方正楷体_GBK"/>
          <w:color w:val="auto"/>
          <w:sz w:val="32"/>
          <w:szCs w:val="32"/>
          <w:lang w:eastAsia="zh-CN"/>
        </w:rPr>
        <w:t>提升行动。</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1</w:t>
      </w:r>
      <w:r>
        <w:rPr>
          <w:rFonts w:eastAsia="方正仿宋_GBK"/>
          <w:color w:val="auto"/>
          <w:sz w:val="32"/>
          <w:szCs w:val="32"/>
          <w:lang w:eastAsia="zh-CN"/>
        </w:rPr>
        <w:t>. 消防安全管理能力提升行动。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）推行标准化管理。制定高层建筑消防安全自查指南和日常检查指引，推行消防安全标准化管理，落实物业服务企业等管理单位主体责任。开展物业服务管理、社区自治管理试点，召开现场会推广试点经验。乡镇</w:t>
      </w:r>
      <w:r>
        <w:rPr>
          <w:rFonts w:hint="eastAsia" w:eastAsia="方正仿宋_GBK"/>
          <w:color w:val="auto"/>
          <w:sz w:val="32"/>
          <w:szCs w:val="32"/>
          <w:lang w:eastAsia="zh-CN"/>
        </w:rPr>
        <w:t>（</w:t>
      </w:r>
      <w:r>
        <w:rPr>
          <w:rFonts w:eastAsia="方正仿宋_GBK"/>
          <w:color w:val="auto"/>
          <w:sz w:val="32"/>
          <w:szCs w:val="32"/>
          <w:lang w:eastAsia="zh-CN"/>
        </w:rPr>
        <w:t>街道</w:t>
      </w:r>
      <w:r>
        <w:rPr>
          <w:rFonts w:hint="eastAsia" w:eastAsia="方正仿宋_GBK"/>
          <w:color w:val="auto"/>
          <w:sz w:val="32"/>
          <w:szCs w:val="32"/>
          <w:lang w:eastAsia="zh-CN"/>
        </w:rPr>
        <w:t>）</w:t>
      </w:r>
      <w:r>
        <w:rPr>
          <w:rFonts w:eastAsia="方正仿宋_GBK"/>
          <w:color w:val="auto"/>
          <w:sz w:val="32"/>
          <w:szCs w:val="32"/>
          <w:lang w:eastAsia="zh-CN"/>
        </w:rPr>
        <w:t>、物业服务企业等管理单位常态</w:t>
      </w:r>
      <w:r>
        <w:rPr>
          <w:rFonts w:hint="eastAsia" w:eastAsia="方正仿宋_GBK"/>
          <w:color w:val="auto"/>
          <w:sz w:val="32"/>
          <w:szCs w:val="32"/>
          <w:lang w:eastAsia="zh-CN"/>
        </w:rPr>
        <w:t>化</w:t>
      </w:r>
      <w:r>
        <w:rPr>
          <w:rFonts w:eastAsia="方正仿宋_GBK"/>
          <w:color w:val="auto"/>
          <w:sz w:val="32"/>
          <w:szCs w:val="32"/>
          <w:lang w:eastAsia="zh-CN"/>
        </w:rPr>
        <w:t>开展“三查三清”，及时排查整改动态火灾隐患，加强住宅小区地下空间、底层商业的日常管理</w:t>
      </w:r>
      <w:r>
        <w:rPr>
          <w:rFonts w:hint="eastAsia" w:eastAsia="方正仿宋_GBK"/>
          <w:color w:val="auto"/>
          <w:sz w:val="32"/>
          <w:szCs w:val="32"/>
          <w:lang w:eastAsia="zh-CN"/>
        </w:rPr>
        <w:t>；</w:t>
      </w:r>
      <w:r>
        <w:rPr>
          <w:rFonts w:eastAsia="方正仿宋_GBK"/>
          <w:color w:val="auto"/>
          <w:sz w:val="32"/>
          <w:szCs w:val="32"/>
          <w:lang w:eastAsia="zh-CN"/>
        </w:rPr>
        <w:t>对违规改建、违章动火动焊、违规存放使用易燃易爆危险品等情况，应当立即制止，并报告有关部门依法查处。</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）强化网格化管理。将高层建筑消防安全风险排查纳入城乡社区管理内容和网格员日常工作范畴，加强楼栋管理，建立用电用气安全入户检查、隐患整改联动机制，加强对风险隐患的排查、报告和处理</w:t>
      </w:r>
      <w:r>
        <w:rPr>
          <w:rFonts w:hint="eastAsia" w:eastAsia="方正仿宋_GBK"/>
          <w:color w:val="auto"/>
          <w:sz w:val="32"/>
          <w:szCs w:val="32"/>
          <w:lang w:eastAsia="zh-CN"/>
        </w:rPr>
        <w:t>；</w:t>
      </w:r>
      <w:r>
        <w:rPr>
          <w:rFonts w:eastAsia="方正仿宋_GBK"/>
          <w:color w:val="auto"/>
          <w:sz w:val="32"/>
          <w:szCs w:val="32"/>
          <w:lang w:eastAsia="zh-CN"/>
        </w:rPr>
        <w:t>将高层住宅小区物业服务企业纳入乡镇</w:t>
      </w:r>
      <w:r>
        <w:rPr>
          <w:rFonts w:hint="eastAsia" w:eastAsia="方正仿宋_GBK"/>
          <w:color w:val="auto"/>
          <w:sz w:val="32"/>
          <w:szCs w:val="32"/>
          <w:lang w:eastAsia="zh-CN"/>
        </w:rPr>
        <w:t>（</w:t>
      </w:r>
      <w:r>
        <w:rPr>
          <w:rFonts w:eastAsia="方正仿宋_GBK"/>
          <w:color w:val="auto"/>
          <w:sz w:val="32"/>
          <w:szCs w:val="32"/>
          <w:lang w:eastAsia="zh-CN"/>
        </w:rPr>
        <w:t>街道</w:t>
      </w:r>
      <w:r>
        <w:rPr>
          <w:rFonts w:hint="eastAsia" w:eastAsia="方正仿宋_GBK"/>
          <w:color w:val="auto"/>
          <w:sz w:val="32"/>
          <w:szCs w:val="32"/>
          <w:lang w:eastAsia="zh-CN"/>
        </w:rPr>
        <w:t>）</w:t>
      </w:r>
      <w:r>
        <w:rPr>
          <w:rFonts w:eastAsia="方正仿宋_GBK"/>
          <w:color w:val="auto"/>
          <w:sz w:val="32"/>
          <w:szCs w:val="32"/>
          <w:lang w:eastAsia="zh-CN"/>
        </w:rPr>
        <w:t>、公安派出所重点管理范畴，加大消防监督检查、宣传教育和执法力度。</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加强智能化管理。结合“智慧消防”“智慧小区”建设，推进消防设施、用电用气安全、消防车通道等物联感知终端建设，为高层住宅小区、临街商铺、社区服务机构等安装火灾报警探测装置，实现动态监测、早期报警、自动推送信息等功能。</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2</w:t>
      </w:r>
      <w:r>
        <w:rPr>
          <w:rFonts w:hint="eastAsia" w:ascii="Times New Roman" w:hAnsi="Times New Roman" w:eastAsia="方正仿宋_GBK"/>
          <w:color w:val="auto"/>
          <w:sz w:val="32"/>
          <w:szCs w:val="32"/>
          <w:lang w:eastAsia="zh-CN"/>
        </w:rPr>
        <w:t xml:space="preserve">. </w:t>
      </w:r>
      <w:r>
        <w:rPr>
          <w:rFonts w:eastAsia="方正仿宋_GBK"/>
          <w:color w:val="auto"/>
          <w:sz w:val="32"/>
          <w:szCs w:val="32"/>
          <w:lang w:eastAsia="zh-CN"/>
        </w:rPr>
        <w:t>居民消防安全素质提升行动。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深化消防宣传五进。持续深化消防宣传进企业、进农村、进社区、进学校、进家庭，定期开展消防、用电用气安全公益宣传、曝光违法行为。将《中小学消防安全教育读本》纳入政府采购目录，高层住宅小区疏散逃生演练纳入民生实事项目，每年至少组织开展</w:t>
      </w:r>
      <w:r>
        <w:rPr>
          <w:rFonts w:ascii="Times New Roman" w:hAnsi="Times New Roman" w:eastAsia="方正仿宋_GBK"/>
          <w:color w:val="auto"/>
          <w:sz w:val="32"/>
          <w:szCs w:val="32"/>
          <w:lang w:eastAsia="zh-CN"/>
        </w:rPr>
        <w:t>1</w:t>
      </w:r>
      <w:r>
        <w:rPr>
          <w:rFonts w:eastAsia="方正仿宋_GBK"/>
          <w:color w:val="auto"/>
          <w:sz w:val="32"/>
          <w:szCs w:val="32"/>
          <w:lang w:eastAsia="zh-CN"/>
        </w:rPr>
        <w:t>次演练。</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）织密宣传阵地网络。依托“全民消防安全学习云平台”，精准开展消防教育培训。利用社区公园、休闲广场增设消防体验设施，并按标准建设区级以上消防科普教育基地(含消防教育场馆、消防主题公园)不少于</w:t>
      </w:r>
      <w:r>
        <w:rPr>
          <w:rFonts w:ascii="Times New Roman" w:hAnsi="Times New Roman" w:eastAsia="方正仿宋_GBK"/>
          <w:color w:val="auto"/>
          <w:sz w:val="32"/>
          <w:szCs w:val="32"/>
          <w:lang w:eastAsia="zh-CN"/>
        </w:rPr>
        <w:t>1</w:t>
      </w:r>
      <w:r>
        <w:rPr>
          <w:rFonts w:eastAsia="方正仿宋_GBK"/>
          <w:color w:val="auto"/>
          <w:sz w:val="32"/>
          <w:szCs w:val="32"/>
          <w:lang w:eastAsia="zh-CN"/>
        </w:rPr>
        <w:t>个。</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培育消防安全文化。将“畅通生命通道”“爱护消防设施”等消防安全教育纳入社会主义精神文明建设内容。建立消防志愿者和品牌志愿服务队，完善热心消防公益力量表彰、隐患举报奖励等制度，将消防宣传教育纳入文化下乡、走基层活动，积极创作消防文化文艺作品。</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3</w:t>
      </w:r>
      <w:r>
        <w:rPr>
          <w:rFonts w:eastAsia="方正仿宋_GBK"/>
          <w:color w:val="auto"/>
          <w:sz w:val="32"/>
          <w:szCs w:val="32"/>
          <w:lang w:eastAsia="zh-CN"/>
        </w:rPr>
        <w:t>. 灭火应急能力提升行动。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）建设小型消防站。通过政府出资租赁、开发商配套建设等方式，在高层建筑密集区、核心商圈，布点建设小型消防站，每个站点配备</w:t>
      </w:r>
      <w:r>
        <w:rPr>
          <w:rFonts w:ascii="Times New Roman" w:hAnsi="Times New Roman" w:eastAsia="方正仿宋_GBK"/>
          <w:color w:val="auto"/>
          <w:sz w:val="32"/>
          <w:szCs w:val="32"/>
          <w:lang w:eastAsia="zh-CN"/>
        </w:rPr>
        <w:t>1</w:t>
      </w:r>
      <w:r>
        <w:rPr>
          <w:rFonts w:hint="eastAsia"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辆消防车和</w:t>
      </w:r>
      <w:r>
        <w:rPr>
          <w:rFonts w:ascii="Times New Roman" w:hAnsi="Times New Roman" w:eastAsia="方正仿宋_GBK"/>
          <w:color w:val="auto"/>
          <w:sz w:val="32"/>
          <w:szCs w:val="32"/>
          <w:lang w:eastAsia="zh-CN"/>
        </w:rPr>
        <w:t>10</w:t>
      </w:r>
      <w:r>
        <w:rPr>
          <w:rFonts w:hint="eastAsia" w:eastAsia="方正仿宋_GBK"/>
          <w:color w:val="auto"/>
          <w:sz w:val="32"/>
          <w:szCs w:val="32"/>
          <w:lang w:eastAsia="zh-CN"/>
        </w:rPr>
        <w:t>—</w:t>
      </w:r>
      <w:r>
        <w:rPr>
          <w:rFonts w:ascii="Times New Roman" w:hAnsi="Times New Roman" w:eastAsia="方正仿宋_GBK"/>
          <w:color w:val="auto"/>
          <w:sz w:val="32"/>
          <w:szCs w:val="32"/>
          <w:lang w:eastAsia="zh-CN"/>
        </w:rPr>
        <w:t>15</w:t>
      </w:r>
      <w:r>
        <w:rPr>
          <w:rFonts w:eastAsia="方正仿宋_GBK"/>
          <w:color w:val="auto"/>
          <w:sz w:val="32"/>
          <w:szCs w:val="32"/>
          <w:lang w:eastAsia="zh-CN"/>
        </w:rPr>
        <w:t>名消防员，配齐执勤人员和装备，提高快速反应能力。</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建强微型消防站。在高层公共建筑、高层住宅小区建设集防火、灭火、宣传于一体的微型消防站，配齐配强人员、器材和装备，健全完善微型消防站人员与消防救援队联勤联训工作机制，定期组织开展执勤训练、应急疏散和灭火救援演练，提升初起火灾处置能力。</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3</w:t>
      </w:r>
      <w:r>
        <w:rPr>
          <w:rFonts w:eastAsia="方正仿宋_GBK"/>
          <w:color w:val="auto"/>
          <w:sz w:val="32"/>
          <w:szCs w:val="32"/>
          <w:lang w:eastAsia="zh-CN"/>
        </w:rPr>
        <w:t>）配强灭火攻坚专业力量。组建渝东南武陵山区城镇群灭火救援战区，强化高层建筑火灾扑救专业编队，配备举高消防车、大功率水罐消防车、高层灭火无人机等特种车辆和装备，提升实战应用水平。</w:t>
      </w:r>
    </w:p>
    <w:p>
      <w:pPr>
        <w:pStyle w:val="3"/>
        <w:spacing w:line="594" w:lineRule="exact"/>
        <w:ind w:left="0" w:firstLine="640" w:firstLineChars="200"/>
        <w:jc w:val="both"/>
        <w:rPr>
          <w:rFonts w:eastAsia="方正仿宋_GBK"/>
          <w:color w:val="auto"/>
          <w:sz w:val="32"/>
          <w:szCs w:val="32"/>
          <w:lang w:eastAsia="zh-CN"/>
        </w:rPr>
      </w:pPr>
      <w:r>
        <w:rPr>
          <w:rFonts w:ascii="Times New Roman" w:hAnsi="Times New Roman" w:eastAsia="方正仿宋_GBK"/>
          <w:color w:val="auto"/>
          <w:sz w:val="32"/>
          <w:szCs w:val="32"/>
          <w:lang w:eastAsia="zh-CN"/>
        </w:rPr>
        <w:t>4</w:t>
      </w:r>
      <w:r>
        <w:rPr>
          <w:rFonts w:eastAsia="方正仿宋_GBK"/>
          <w:color w:val="auto"/>
          <w:sz w:val="32"/>
          <w:szCs w:val="32"/>
          <w:lang w:eastAsia="zh-CN"/>
        </w:rPr>
        <w:t>. 政策法规保障能力提升行动。</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1</w:t>
      </w:r>
      <w:r>
        <w:rPr>
          <w:rFonts w:eastAsia="方正仿宋_GBK"/>
          <w:color w:val="auto"/>
          <w:sz w:val="32"/>
          <w:szCs w:val="32"/>
          <w:lang w:eastAsia="zh-CN"/>
        </w:rPr>
        <w:t>）健全法规制度体系。制定《黔江区火灾事故调查处理实施办法》，进一步明晰高层建筑消防安全管理职责。进一步规范消防设施日常管理和维护保养，对高层建筑消防车通道、消防救援场地，大型商业综合体安全疏散等提出更加符合黔江实际的消防安全标识化管理要求。</w:t>
      </w:r>
    </w:p>
    <w:p>
      <w:pPr>
        <w:pStyle w:val="3"/>
        <w:spacing w:line="594" w:lineRule="exact"/>
        <w:ind w:left="0" w:firstLine="640" w:firstLineChars="200"/>
        <w:jc w:val="both"/>
        <w:rPr>
          <w:rFonts w:eastAsia="方正仿宋_GBK"/>
          <w:color w:val="auto"/>
          <w:sz w:val="32"/>
          <w:szCs w:val="32"/>
          <w:lang w:eastAsia="zh-CN"/>
        </w:rPr>
      </w:pPr>
      <w:r>
        <w:rPr>
          <w:rFonts w:eastAsia="方正仿宋_GBK"/>
          <w:color w:val="auto"/>
          <w:sz w:val="32"/>
          <w:szCs w:val="32"/>
          <w:lang w:eastAsia="zh-CN"/>
        </w:rPr>
        <w:t>（</w:t>
      </w:r>
      <w:r>
        <w:rPr>
          <w:rFonts w:ascii="Times New Roman" w:hAnsi="Times New Roman" w:eastAsia="方正仿宋_GBK"/>
          <w:color w:val="auto"/>
          <w:sz w:val="32"/>
          <w:szCs w:val="32"/>
          <w:lang w:eastAsia="zh-CN"/>
        </w:rPr>
        <w:t>2</w:t>
      </w:r>
      <w:r>
        <w:rPr>
          <w:rFonts w:eastAsia="方正仿宋_GBK"/>
          <w:color w:val="auto"/>
          <w:sz w:val="32"/>
          <w:szCs w:val="32"/>
          <w:lang w:eastAsia="zh-CN"/>
        </w:rPr>
        <w:t>）健全评价体系。建立高层建筑消防安全综合治理成效评估指标体系，制订评价工作方案，委托第三方机构独立公正开展综合治理成效评估，将治理成效纳入平安黔江建设、经济社会发展业绩考核内容。</w:t>
      </w:r>
    </w:p>
    <w:p>
      <w:pPr>
        <w:spacing w:line="594" w:lineRule="exact"/>
        <w:ind w:firstLine="640" w:firstLineChars="200"/>
        <w:rPr>
          <w:rFonts w:ascii="宋体" w:hAnsi="宋体" w:eastAsia="方正黑体_GBK"/>
          <w:color w:val="auto"/>
          <w:szCs w:val="24"/>
        </w:rPr>
      </w:pPr>
      <w:r>
        <w:rPr>
          <w:rFonts w:ascii="宋体" w:hAnsi="宋体" w:eastAsia="方正黑体_GBK"/>
          <w:color w:val="auto"/>
        </w:rPr>
        <w:t>五、工作要求</w:t>
      </w:r>
    </w:p>
    <w:p>
      <w:pPr>
        <w:spacing w:line="594" w:lineRule="exact"/>
        <w:ind w:firstLine="640" w:firstLineChars="200"/>
        <w:rPr>
          <w:rFonts w:ascii="宋体" w:hAnsi="宋体"/>
          <w:color w:val="auto"/>
          <w:kern w:val="0"/>
          <w:szCs w:val="32"/>
        </w:rPr>
      </w:pPr>
      <w:r>
        <w:rPr>
          <w:rFonts w:ascii="宋体" w:hAnsi="宋体" w:eastAsia="方正楷体_GBK"/>
          <w:color w:val="auto"/>
        </w:rPr>
        <w:t>（一）提高认识，压实责任。</w:t>
      </w:r>
      <w:r>
        <w:rPr>
          <w:rFonts w:ascii="宋体" w:hAnsi="宋体"/>
          <w:color w:val="auto"/>
          <w:kern w:val="0"/>
          <w:szCs w:val="32"/>
        </w:rPr>
        <w:t>此次高层建筑消防安全综合治理工作范围广、任务重，各乡镇</w:t>
      </w:r>
      <w:r>
        <w:rPr>
          <w:rFonts w:hint="eastAsia" w:ascii="宋体" w:hAnsi="宋体"/>
          <w:color w:val="auto"/>
          <w:kern w:val="0"/>
          <w:szCs w:val="32"/>
        </w:rPr>
        <w:t>（</w:t>
      </w:r>
      <w:r>
        <w:rPr>
          <w:rFonts w:ascii="宋体" w:hAnsi="宋体"/>
          <w:color w:val="auto"/>
          <w:kern w:val="0"/>
          <w:szCs w:val="32"/>
        </w:rPr>
        <w:t>街道</w:t>
      </w:r>
      <w:r>
        <w:rPr>
          <w:rFonts w:hint="eastAsia" w:ascii="宋体" w:hAnsi="宋体"/>
          <w:color w:val="auto"/>
          <w:kern w:val="0"/>
          <w:szCs w:val="32"/>
        </w:rPr>
        <w:t>）</w:t>
      </w:r>
      <w:r>
        <w:rPr>
          <w:rFonts w:ascii="宋体" w:hAnsi="宋体"/>
          <w:color w:val="auto"/>
          <w:kern w:val="0"/>
          <w:szCs w:val="32"/>
        </w:rPr>
        <w:t>是综合治理的责任主体，主要负责人是第一责任人，分管负责人是直接责任人，要加强组织领导，制定本地工作方案，强化统筹协调，明确职责任务，细化工作措施，层层传导压力，逐级压实责任,将综合治理各项任务落到实处。</w:t>
      </w:r>
    </w:p>
    <w:p>
      <w:pPr>
        <w:spacing w:line="594" w:lineRule="exact"/>
        <w:ind w:firstLine="640" w:firstLineChars="200"/>
        <w:rPr>
          <w:rFonts w:ascii="宋体" w:hAnsi="宋体"/>
          <w:color w:val="auto"/>
          <w:kern w:val="0"/>
          <w:szCs w:val="32"/>
        </w:rPr>
      </w:pPr>
      <w:r>
        <w:rPr>
          <w:rFonts w:ascii="宋体" w:hAnsi="宋体" w:eastAsia="方正楷体_GBK"/>
          <w:color w:val="auto"/>
          <w:szCs w:val="32"/>
        </w:rPr>
        <w:t>（二）统筹协调，形成合力。</w:t>
      </w:r>
      <w:r>
        <w:rPr>
          <w:rFonts w:ascii="宋体" w:hAnsi="宋体"/>
          <w:color w:val="auto"/>
          <w:kern w:val="0"/>
          <w:szCs w:val="32"/>
        </w:rPr>
        <w:t>全区</w:t>
      </w:r>
      <w:r>
        <w:rPr>
          <w:rFonts w:hint="eastAsia" w:ascii="宋体" w:hAnsi="宋体"/>
          <w:color w:val="auto"/>
          <w:kern w:val="0"/>
          <w:szCs w:val="32"/>
        </w:rPr>
        <w:t>各级各</w:t>
      </w:r>
      <w:r>
        <w:rPr>
          <w:rFonts w:ascii="宋体" w:hAnsi="宋体"/>
          <w:color w:val="auto"/>
          <w:kern w:val="0"/>
          <w:szCs w:val="32"/>
        </w:rPr>
        <w:t>有关部门要建立健全高层建筑消防安全综合治理联席会议制度，完善会商研判、情况通报、议事协调工作机制，形成齐抓共管治理格局。在各司其职、各负其责的基础上，要树立“一盘棋”的思想，对存在职能交叉、多头管理的行业领域，要加强沟通协调，防止推诿扯皮，确保治理措施落到实处。</w:t>
      </w:r>
    </w:p>
    <w:p>
      <w:pPr>
        <w:spacing w:line="594" w:lineRule="exact"/>
        <w:ind w:firstLine="640" w:firstLineChars="200"/>
        <w:rPr>
          <w:rFonts w:ascii="宋体" w:hAnsi="宋体"/>
          <w:color w:val="auto"/>
          <w:kern w:val="0"/>
          <w:szCs w:val="32"/>
        </w:rPr>
      </w:pPr>
      <w:r>
        <w:rPr>
          <w:rFonts w:ascii="宋体" w:hAnsi="宋体" w:eastAsia="方正楷体_GBK"/>
          <w:color w:val="auto"/>
        </w:rPr>
        <w:t>（三）强化督导，确保实效。</w:t>
      </w:r>
      <w:r>
        <w:rPr>
          <w:rFonts w:ascii="宋体" w:hAnsi="宋体"/>
          <w:color w:val="auto"/>
          <w:kern w:val="0"/>
          <w:szCs w:val="32"/>
        </w:rPr>
        <w:t>区政府办</w:t>
      </w:r>
      <w:r>
        <w:rPr>
          <w:rFonts w:hint="eastAsia" w:ascii="宋体" w:hAnsi="宋体"/>
          <w:color w:val="auto"/>
          <w:kern w:val="0"/>
          <w:szCs w:val="32"/>
        </w:rPr>
        <w:t>、</w:t>
      </w:r>
      <w:r>
        <w:rPr>
          <w:rFonts w:ascii="宋体" w:hAnsi="宋体"/>
          <w:color w:val="auto"/>
          <w:szCs w:val="32"/>
        </w:rPr>
        <w:t>区消防救援支队</w:t>
      </w:r>
      <w:r>
        <w:rPr>
          <w:rFonts w:ascii="宋体" w:hAnsi="宋体"/>
          <w:color w:val="auto"/>
          <w:kern w:val="0"/>
          <w:szCs w:val="32"/>
        </w:rPr>
        <w:t>要建立健全督导检查常态化工作机制，定期对部门、</w:t>
      </w:r>
      <w:r>
        <w:rPr>
          <w:rFonts w:hint="eastAsia" w:ascii="宋体" w:hAnsi="宋体"/>
          <w:color w:val="auto"/>
          <w:kern w:val="0"/>
          <w:szCs w:val="32"/>
        </w:rPr>
        <w:t>乡镇（街道）</w:t>
      </w:r>
      <w:r>
        <w:rPr>
          <w:rFonts w:ascii="宋体" w:hAnsi="宋体"/>
          <w:color w:val="auto"/>
          <w:kern w:val="0"/>
          <w:szCs w:val="32"/>
        </w:rPr>
        <w:t>开展督促指导，对督查中发现的问题该督办的要督办，该约谈的要约谈，该曝光的要曝光，该通报的要通报，确保治理成效落到实处。对工作中失职失责、不作为、乱作为的干部要严肃问责</w:t>
      </w:r>
      <w:r>
        <w:rPr>
          <w:rFonts w:hint="eastAsia" w:ascii="宋体" w:hAnsi="宋体"/>
          <w:color w:val="auto"/>
          <w:kern w:val="0"/>
          <w:szCs w:val="32"/>
          <w:lang w:eastAsia="zh-CN"/>
        </w:rPr>
        <w:t>；</w:t>
      </w:r>
      <w:r>
        <w:rPr>
          <w:rFonts w:ascii="宋体" w:hAnsi="宋体"/>
          <w:color w:val="auto"/>
          <w:kern w:val="0"/>
          <w:szCs w:val="32"/>
        </w:rPr>
        <w:t>对高层建筑发生亡人或有较大影响火灾的，要组织开展火灾事故责任延伸调查，依法依规追究相关责任人责任。</w:t>
      </w:r>
    </w:p>
    <w:p>
      <w:pPr>
        <w:spacing w:line="594" w:lineRule="exact"/>
        <w:ind w:firstLine="640" w:firstLineChars="200"/>
        <w:rPr>
          <w:rFonts w:ascii="宋体" w:hAnsi="宋体"/>
          <w:color w:val="auto"/>
          <w:kern w:val="0"/>
          <w:szCs w:val="32"/>
        </w:rPr>
      </w:pPr>
    </w:p>
    <w:p>
      <w:pPr>
        <w:spacing w:line="594" w:lineRule="exact"/>
        <w:ind w:firstLine="658" w:firstLineChars="200"/>
        <w:rPr>
          <w:rFonts w:hint="eastAsia" w:ascii="宋体" w:hAnsi="宋体"/>
          <w:color w:val="auto"/>
          <w:w w:val="103"/>
          <w:kern w:val="0"/>
          <w:szCs w:val="32"/>
        </w:rPr>
      </w:pPr>
      <w:r>
        <w:rPr>
          <w:rFonts w:ascii="宋体" w:hAnsi="宋体"/>
          <w:color w:val="auto"/>
          <w:w w:val="103"/>
          <w:kern w:val="0"/>
          <w:szCs w:val="32"/>
        </w:rPr>
        <w:t>附件</w:t>
      </w:r>
      <w:r>
        <w:rPr>
          <w:rFonts w:hint="eastAsia" w:ascii="宋体" w:hAnsi="宋体"/>
          <w:color w:val="auto"/>
          <w:w w:val="103"/>
          <w:kern w:val="0"/>
          <w:szCs w:val="32"/>
        </w:rPr>
        <w:t>：</w:t>
      </w:r>
      <w:r>
        <w:rPr>
          <w:color w:val="auto"/>
          <w:w w:val="103"/>
          <w:kern w:val="0"/>
          <w:szCs w:val="32"/>
        </w:rPr>
        <w:t>1</w:t>
      </w:r>
      <w:r>
        <w:rPr>
          <w:rFonts w:ascii="宋体" w:hAnsi="宋体"/>
          <w:color w:val="auto"/>
          <w:w w:val="103"/>
          <w:kern w:val="0"/>
          <w:szCs w:val="32"/>
        </w:rPr>
        <w:t>.黔江区高层建筑消防安全综合治理工作领导</w:t>
      </w:r>
    </w:p>
    <w:p>
      <w:pPr>
        <w:spacing w:line="594" w:lineRule="exact"/>
        <w:ind w:firstLine="1924" w:firstLineChars="585"/>
        <w:rPr>
          <w:rFonts w:ascii="宋体" w:hAnsi="宋体"/>
          <w:color w:val="auto"/>
          <w:w w:val="103"/>
          <w:kern w:val="0"/>
          <w:szCs w:val="32"/>
        </w:rPr>
      </w:pPr>
      <w:r>
        <w:rPr>
          <w:rFonts w:ascii="宋体" w:hAnsi="宋体"/>
          <w:color w:val="auto"/>
          <w:w w:val="103"/>
          <w:kern w:val="0"/>
          <w:szCs w:val="32"/>
        </w:rPr>
        <w:t>小组成员名单</w:t>
      </w:r>
    </w:p>
    <w:p>
      <w:pPr>
        <w:spacing w:line="594" w:lineRule="exact"/>
        <w:ind w:firstLine="1625" w:firstLineChars="494"/>
        <w:rPr>
          <w:rFonts w:ascii="宋体" w:hAnsi="宋体"/>
          <w:color w:val="auto"/>
          <w:spacing w:val="-6"/>
          <w:w w:val="103"/>
          <w:kern w:val="0"/>
          <w:szCs w:val="32"/>
        </w:rPr>
      </w:pPr>
      <w:r>
        <w:rPr>
          <w:color w:val="auto"/>
          <w:w w:val="103"/>
          <w:kern w:val="0"/>
          <w:szCs w:val="32"/>
        </w:rPr>
        <w:t>2</w:t>
      </w:r>
      <w:r>
        <w:rPr>
          <w:rFonts w:ascii="宋体" w:hAnsi="宋体"/>
          <w:color w:val="auto"/>
          <w:w w:val="103"/>
          <w:kern w:val="0"/>
          <w:szCs w:val="32"/>
        </w:rPr>
        <w:t>.黔</w:t>
      </w:r>
      <w:r>
        <w:rPr>
          <w:rFonts w:ascii="宋体" w:hAnsi="宋体"/>
          <w:color w:val="auto"/>
          <w:spacing w:val="-6"/>
          <w:w w:val="103"/>
          <w:kern w:val="0"/>
          <w:szCs w:val="32"/>
        </w:rPr>
        <w:t>江区高层建筑消防安全综合治理重点任务分解</w:t>
      </w:r>
    </w:p>
    <w:p>
      <w:pPr>
        <w:spacing w:line="600" w:lineRule="exact"/>
        <w:rPr>
          <w:rFonts w:ascii="宋体" w:hAnsi="宋体"/>
          <w:color w:val="auto"/>
          <w:w w:val="103"/>
          <w:szCs w:val="32"/>
        </w:rPr>
      </w:pPr>
    </w:p>
    <w:p>
      <w:pPr>
        <w:spacing w:line="594" w:lineRule="exact"/>
        <w:rPr>
          <w:rFonts w:ascii="宋体" w:hAnsi="宋体" w:eastAsia="方正黑体_GBK"/>
          <w:color w:val="auto"/>
        </w:rPr>
      </w:pPr>
      <w:r>
        <w:rPr>
          <w:rFonts w:ascii="宋体" w:hAnsi="宋体" w:eastAsia="仿宋_GB2312"/>
          <w:color w:val="auto"/>
          <w:szCs w:val="24"/>
        </w:rPr>
        <w:br w:type="page"/>
      </w:r>
      <w:r>
        <w:rPr>
          <w:rFonts w:ascii="宋体" w:hAnsi="宋体" w:eastAsia="方正黑体_GBK"/>
          <w:color w:val="auto"/>
        </w:rPr>
        <w:t>附件</w:t>
      </w:r>
      <w:r>
        <w:rPr>
          <w:rFonts w:eastAsia="方正黑体_GBK"/>
          <w:color w:val="auto"/>
        </w:rPr>
        <w:t>1</w:t>
      </w:r>
    </w:p>
    <w:p>
      <w:pPr>
        <w:spacing w:line="594" w:lineRule="exact"/>
        <w:jc w:val="center"/>
        <w:rPr>
          <w:rFonts w:ascii="宋体" w:hAnsi="宋体" w:eastAsia="方正小标宋_GBK"/>
          <w:color w:val="auto"/>
          <w:sz w:val="44"/>
          <w:szCs w:val="44"/>
        </w:rPr>
      </w:pP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黔江区高层建筑消防安全</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综合治理工作领导小组成员名单</w:t>
      </w:r>
    </w:p>
    <w:p>
      <w:pPr>
        <w:spacing w:line="594" w:lineRule="exact"/>
        <w:rPr>
          <w:rFonts w:ascii="宋体" w:hAnsi="宋体" w:eastAsia="仿宋_GB2312"/>
          <w:color w:val="auto"/>
          <w:szCs w:val="24"/>
        </w:rPr>
      </w:pPr>
    </w:p>
    <w:p>
      <w:pPr>
        <w:spacing w:line="594" w:lineRule="exact"/>
        <w:ind w:firstLine="640" w:firstLineChars="200"/>
        <w:rPr>
          <w:rFonts w:ascii="宋体" w:hAnsi="宋体"/>
          <w:color w:val="auto"/>
          <w:szCs w:val="32"/>
        </w:rPr>
      </w:pPr>
      <w:r>
        <w:rPr>
          <w:rFonts w:hint="eastAsia" w:ascii="方正黑体_GBK" w:hAnsi="方正黑体_GBK" w:eastAsia="方正黑体_GBK" w:cs="方正黑体_GBK"/>
          <w:color w:val="auto"/>
          <w:szCs w:val="32"/>
        </w:rPr>
        <w:t>组      长：</w:t>
      </w:r>
      <w:r>
        <w:rPr>
          <w:rFonts w:ascii="宋体" w:hAnsi="宋体"/>
          <w:color w:val="auto"/>
          <w:szCs w:val="32"/>
        </w:rPr>
        <w:t>刘</w:t>
      </w:r>
      <w:r>
        <w:rPr>
          <w:rFonts w:hint="eastAsia" w:ascii="宋体" w:hAnsi="宋体"/>
          <w:color w:val="auto"/>
          <w:szCs w:val="32"/>
        </w:rPr>
        <w:t xml:space="preserve">  </w:t>
      </w:r>
      <w:r>
        <w:rPr>
          <w:rFonts w:ascii="宋体" w:hAnsi="宋体"/>
          <w:color w:val="auto"/>
          <w:szCs w:val="32"/>
        </w:rPr>
        <w:t>毅</w:t>
      </w:r>
      <w:r>
        <w:rPr>
          <w:rFonts w:hint="eastAsia" w:ascii="宋体" w:hAnsi="宋体"/>
          <w:color w:val="auto"/>
          <w:szCs w:val="32"/>
        </w:rPr>
        <w:t xml:space="preserve">  </w:t>
      </w:r>
      <w:r>
        <w:rPr>
          <w:rFonts w:ascii="宋体" w:hAnsi="宋体"/>
          <w:color w:val="auto"/>
          <w:szCs w:val="32"/>
        </w:rPr>
        <w:t>区委常委、区政府常务副区长</w:t>
      </w:r>
    </w:p>
    <w:p>
      <w:pPr>
        <w:spacing w:line="594" w:lineRule="exact"/>
        <w:ind w:firstLine="640" w:firstLineChars="200"/>
        <w:rPr>
          <w:rFonts w:ascii="宋体" w:hAnsi="宋体"/>
          <w:color w:val="auto"/>
          <w:szCs w:val="32"/>
        </w:rPr>
      </w:pPr>
      <w:r>
        <w:rPr>
          <w:rFonts w:hint="eastAsia" w:ascii="方正黑体_GBK" w:hAnsi="方正黑体_GBK" w:eastAsia="方正黑体_GBK" w:cs="方正黑体_GBK"/>
          <w:color w:val="auto"/>
          <w:szCs w:val="32"/>
        </w:rPr>
        <w:t>第一副组长：</w:t>
      </w:r>
      <w:r>
        <w:rPr>
          <w:rFonts w:ascii="宋体" w:hAnsi="宋体"/>
          <w:color w:val="auto"/>
          <w:szCs w:val="32"/>
        </w:rPr>
        <w:t>陈加旭</w:t>
      </w:r>
      <w:r>
        <w:rPr>
          <w:rFonts w:hint="eastAsia" w:ascii="宋体" w:hAnsi="宋体"/>
          <w:color w:val="auto"/>
          <w:szCs w:val="32"/>
        </w:rPr>
        <w:t xml:space="preserve">  </w:t>
      </w:r>
      <w:r>
        <w:rPr>
          <w:rFonts w:ascii="宋体" w:hAnsi="宋体"/>
          <w:color w:val="auto"/>
          <w:szCs w:val="32"/>
        </w:rPr>
        <w:t>区政府副区长、区公安局局长</w:t>
      </w:r>
    </w:p>
    <w:p>
      <w:pPr>
        <w:spacing w:line="594" w:lineRule="exact"/>
        <w:ind w:firstLine="2560" w:firstLineChars="800"/>
        <w:jc w:val="left"/>
        <w:rPr>
          <w:rFonts w:ascii="宋体" w:hAnsi="宋体"/>
          <w:color w:val="auto"/>
          <w:szCs w:val="32"/>
        </w:rPr>
      </w:pPr>
      <w:r>
        <w:rPr>
          <w:rFonts w:ascii="宋体" w:hAnsi="宋体"/>
          <w:color w:val="auto"/>
          <w:szCs w:val="32"/>
        </w:rPr>
        <w:t>高苏秦</w:t>
      </w:r>
      <w:r>
        <w:rPr>
          <w:rFonts w:hint="eastAsia" w:ascii="宋体" w:hAnsi="宋体"/>
          <w:color w:val="auto"/>
          <w:szCs w:val="32"/>
        </w:rPr>
        <w:t xml:space="preserve">  </w:t>
      </w:r>
      <w:r>
        <w:rPr>
          <w:rFonts w:ascii="宋体" w:hAnsi="宋体"/>
          <w:color w:val="auto"/>
          <w:szCs w:val="32"/>
        </w:rPr>
        <w:t>区政府副区长</w:t>
      </w:r>
    </w:p>
    <w:p>
      <w:pPr>
        <w:spacing w:line="594" w:lineRule="exact"/>
        <w:ind w:firstLine="640" w:firstLineChars="200"/>
        <w:jc w:val="left"/>
        <w:rPr>
          <w:rFonts w:hint="eastAsia" w:ascii="宋体" w:hAnsi="宋体"/>
          <w:color w:val="auto"/>
          <w:szCs w:val="32"/>
        </w:rPr>
      </w:pPr>
      <w:r>
        <w:rPr>
          <w:rFonts w:hint="eastAsia" w:ascii="方正黑体_GBK" w:hAnsi="方正黑体_GBK" w:eastAsia="方正黑体_GBK" w:cs="方正黑体_GBK"/>
          <w:color w:val="auto"/>
          <w:szCs w:val="32"/>
        </w:rPr>
        <w:t>副  组  长：</w:t>
      </w:r>
      <w:r>
        <w:rPr>
          <w:rFonts w:ascii="宋体" w:hAnsi="宋体"/>
          <w:color w:val="auto"/>
          <w:szCs w:val="32"/>
        </w:rPr>
        <w:t>任</w:t>
      </w:r>
      <w:r>
        <w:rPr>
          <w:rFonts w:hint="eastAsia" w:ascii="宋体" w:hAnsi="宋体"/>
          <w:color w:val="auto"/>
          <w:szCs w:val="32"/>
        </w:rPr>
        <w:t xml:space="preserve">  </w:t>
      </w:r>
      <w:r>
        <w:rPr>
          <w:rFonts w:ascii="宋体" w:hAnsi="宋体"/>
          <w:color w:val="auto"/>
          <w:szCs w:val="32"/>
        </w:rPr>
        <w:t>林</w:t>
      </w:r>
      <w:r>
        <w:rPr>
          <w:rFonts w:hint="eastAsia" w:ascii="宋体" w:hAnsi="宋体"/>
          <w:color w:val="auto"/>
          <w:szCs w:val="32"/>
        </w:rPr>
        <w:t xml:space="preserve">  </w:t>
      </w:r>
      <w:r>
        <w:rPr>
          <w:rFonts w:ascii="宋体" w:hAnsi="宋体"/>
          <w:color w:val="auto"/>
          <w:szCs w:val="32"/>
        </w:rPr>
        <w:t>区政府办公室副主任</w:t>
      </w:r>
      <w:r>
        <w:rPr>
          <w:rFonts w:hint="eastAsia" w:ascii="宋体" w:hAnsi="宋体"/>
          <w:color w:val="auto"/>
          <w:szCs w:val="32"/>
        </w:rPr>
        <w:t>、区信访办主任</w:t>
      </w:r>
    </w:p>
    <w:p>
      <w:pPr>
        <w:spacing w:line="594" w:lineRule="exact"/>
        <w:ind w:firstLine="2560" w:firstLineChars="800"/>
        <w:jc w:val="left"/>
        <w:rPr>
          <w:rFonts w:ascii="宋体" w:hAnsi="宋体"/>
          <w:color w:val="auto"/>
          <w:szCs w:val="32"/>
        </w:rPr>
      </w:pPr>
      <w:r>
        <w:rPr>
          <w:rFonts w:ascii="宋体" w:hAnsi="宋体"/>
          <w:color w:val="auto"/>
          <w:szCs w:val="32"/>
        </w:rPr>
        <w:t>冉宵亮  区应急</w:t>
      </w:r>
      <w:r>
        <w:rPr>
          <w:rFonts w:hint="eastAsia" w:ascii="宋体" w:hAnsi="宋体"/>
          <w:color w:val="auto"/>
          <w:szCs w:val="32"/>
        </w:rPr>
        <w:t>管理</w:t>
      </w:r>
      <w:r>
        <w:rPr>
          <w:rFonts w:ascii="宋体" w:hAnsi="宋体"/>
          <w:color w:val="auto"/>
          <w:szCs w:val="32"/>
        </w:rPr>
        <w:t>局局长</w:t>
      </w:r>
    </w:p>
    <w:p>
      <w:pPr>
        <w:spacing w:line="594" w:lineRule="exact"/>
        <w:ind w:firstLine="2560" w:firstLineChars="800"/>
        <w:jc w:val="left"/>
        <w:rPr>
          <w:rFonts w:ascii="宋体" w:hAnsi="宋体"/>
          <w:color w:val="auto"/>
          <w:szCs w:val="32"/>
        </w:rPr>
      </w:pPr>
      <w:r>
        <w:rPr>
          <w:rFonts w:ascii="宋体" w:hAnsi="宋体"/>
          <w:color w:val="auto"/>
          <w:szCs w:val="32"/>
        </w:rPr>
        <w:t>唐  峰  区消防救援支队支队长</w:t>
      </w:r>
    </w:p>
    <w:p>
      <w:pPr>
        <w:spacing w:line="594" w:lineRule="exact"/>
        <w:ind w:firstLine="640" w:firstLineChars="200"/>
        <w:rPr>
          <w:rFonts w:ascii="宋体" w:hAnsi="宋体"/>
          <w:color w:val="auto"/>
          <w:szCs w:val="32"/>
        </w:rPr>
      </w:pPr>
      <w:r>
        <w:rPr>
          <w:rFonts w:hint="eastAsia" w:ascii="方正黑体_GBK" w:hAnsi="方正黑体_GBK" w:eastAsia="方正黑体_GBK" w:cs="方正黑体_GBK"/>
          <w:color w:val="auto"/>
          <w:szCs w:val="32"/>
        </w:rPr>
        <w:t>成      员：</w:t>
      </w:r>
      <w:r>
        <w:rPr>
          <w:rFonts w:ascii="宋体" w:hAnsi="宋体"/>
          <w:color w:val="auto"/>
          <w:szCs w:val="32"/>
        </w:rPr>
        <w:t>王  永  区委宣传部常务副部长</w:t>
      </w:r>
    </w:p>
    <w:p>
      <w:pPr>
        <w:spacing w:line="594" w:lineRule="exact"/>
        <w:ind w:firstLine="2560" w:firstLineChars="800"/>
        <w:rPr>
          <w:rFonts w:ascii="宋体" w:hAnsi="宋体"/>
          <w:color w:val="auto"/>
          <w:szCs w:val="32"/>
        </w:rPr>
      </w:pPr>
      <w:r>
        <w:rPr>
          <w:rFonts w:ascii="宋体" w:hAnsi="宋体"/>
          <w:color w:val="auto"/>
          <w:szCs w:val="32"/>
        </w:rPr>
        <w:t>腾旭荣  区发展改革委主任</w:t>
      </w:r>
    </w:p>
    <w:p>
      <w:pPr>
        <w:spacing w:line="594" w:lineRule="exact"/>
        <w:ind w:firstLine="2560" w:firstLineChars="800"/>
        <w:rPr>
          <w:rFonts w:ascii="宋体" w:hAnsi="宋体"/>
          <w:color w:val="auto"/>
          <w:szCs w:val="32"/>
        </w:rPr>
      </w:pPr>
      <w:r>
        <w:rPr>
          <w:rFonts w:ascii="宋体" w:hAnsi="宋体"/>
          <w:color w:val="auto"/>
          <w:szCs w:val="32"/>
        </w:rPr>
        <w:t>米仁文  区教委主任</w:t>
      </w:r>
    </w:p>
    <w:p>
      <w:pPr>
        <w:spacing w:line="594" w:lineRule="exact"/>
        <w:ind w:firstLine="2560" w:firstLineChars="800"/>
        <w:rPr>
          <w:rFonts w:ascii="宋体" w:hAnsi="宋体"/>
          <w:color w:val="auto"/>
          <w:szCs w:val="32"/>
        </w:rPr>
      </w:pPr>
      <w:r>
        <w:rPr>
          <w:rFonts w:ascii="宋体" w:hAnsi="宋体"/>
          <w:color w:val="auto"/>
          <w:szCs w:val="32"/>
        </w:rPr>
        <w:t>谭华祥  区经济信息委主任</w:t>
      </w:r>
    </w:p>
    <w:p>
      <w:pPr>
        <w:spacing w:line="594" w:lineRule="exact"/>
        <w:ind w:firstLine="2560" w:firstLineChars="800"/>
        <w:rPr>
          <w:rFonts w:ascii="宋体" w:hAnsi="宋体"/>
          <w:color w:val="auto"/>
          <w:szCs w:val="32"/>
        </w:rPr>
      </w:pPr>
      <w:r>
        <w:rPr>
          <w:rFonts w:ascii="宋体" w:hAnsi="宋体"/>
          <w:color w:val="auto"/>
          <w:szCs w:val="32"/>
        </w:rPr>
        <w:t>邓昆明  区公安局副局长</w:t>
      </w:r>
    </w:p>
    <w:p>
      <w:pPr>
        <w:spacing w:line="594" w:lineRule="exact"/>
        <w:ind w:firstLine="2560" w:firstLineChars="800"/>
        <w:rPr>
          <w:rFonts w:ascii="宋体" w:hAnsi="宋体"/>
          <w:color w:val="auto"/>
          <w:szCs w:val="32"/>
        </w:rPr>
      </w:pPr>
      <w:r>
        <w:rPr>
          <w:rFonts w:ascii="宋体" w:hAnsi="宋体"/>
          <w:color w:val="auto"/>
          <w:szCs w:val="32"/>
        </w:rPr>
        <w:t>蔡  皓  区民政局局长</w:t>
      </w:r>
    </w:p>
    <w:p>
      <w:pPr>
        <w:spacing w:line="594" w:lineRule="exact"/>
        <w:ind w:firstLine="2560" w:firstLineChars="800"/>
        <w:rPr>
          <w:rFonts w:ascii="宋体" w:hAnsi="宋体"/>
          <w:color w:val="auto"/>
          <w:szCs w:val="32"/>
        </w:rPr>
      </w:pPr>
      <w:r>
        <w:rPr>
          <w:rFonts w:ascii="宋体" w:hAnsi="宋体"/>
          <w:color w:val="auto"/>
          <w:szCs w:val="32"/>
        </w:rPr>
        <w:t>朱永均  区司法局局长</w:t>
      </w:r>
    </w:p>
    <w:p>
      <w:pPr>
        <w:spacing w:line="594" w:lineRule="exact"/>
        <w:ind w:firstLine="2560" w:firstLineChars="800"/>
        <w:rPr>
          <w:rFonts w:ascii="宋体" w:hAnsi="宋体"/>
          <w:color w:val="auto"/>
          <w:szCs w:val="32"/>
        </w:rPr>
      </w:pPr>
      <w:r>
        <w:rPr>
          <w:rFonts w:hint="eastAsia" w:ascii="宋体" w:hAnsi="宋体"/>
          <w:color w:val="auto"/>
          <w:szCs w:val="32"/>
        </w:rPr>
        <w:t>张  健</w:t>
      </w:r>
      <w:r>
        <w:rPr>
          <w:rFonts w:ascii="宋体" w:hAnsi="宋体"/>
          <w:color w:val="auto"/>
          <w:szCs w:val="32"/>
        </w:rPr>
        <w:t xml:space="preserve">  区财政局局长</w:t>
      </w:r>
    </w:p>
    <w:p>
      <w:pPr>
        <w:spacing w:line="594" w:lineRule="exact"/>
        <w:ind w:firstLine="2560" w:firstLineChars="800"/>
        <w:rPr>
          <w:rFonts w:ascii="宋体" w:hAnsi="宋体"/>
          <w:color w:val="auto"/>
          <w:szCs w:val="32"/>
        </w:rPr>
      </w:pPr>
      <w:r>
        <w:rPr>
          <w:rFonts w:ascii="宋体" w:hAnsi="宋体"/>
          <w:color w:val="auto"/>
          <w:szCs w:val="32"/>
        </w:rPr>
        <w:t>甘启飞  区规划自然资源局局长</w:t>
      </w:r>
    </w:p>
    <w:p>
      <w:pPr>
        <w:spacing w:line="594" w:lineRule="exact"/>
        <w:ind w:firstLine="2560" w:firstLineChars="800"/>
        <w:rPr>
          <w:rFonts w:ascii="宋体" w:hAnsi="宋体"/>
          <w:color w:val="auto"/>
          <w:szCs w:val="32"/>
        </w:rPr>
      </w:pPr>
      <w:r>
        <w:rPr>
          <w:rFonts w:ascii="宋体" w:hAnsi="宋体"/>
          <w:color w:val="auto"/>
          <w:szCs w:val="32"/>
        </w:rPr>
        <w:t>毛立新  区住房城乡建委主任</w:t>
      </w:r>
    </w:p>
    <w:p>
      <w:pPr>
        <w:spacing w:line="594" w:lineRule="exact"/>
        <w:ind w:firstLine="2560" w:firstLineChars="800"/>
        <w:rPr>
          <w:rFonts w:ascii="宋体" w:hAnsi="宋体"/>
          <w:color w:val="auto"/>
          <w:szCs w:val="32"/>
        </w:rPr>
      </w:pPr>
      <w:r>
        <w:rPr>
          <w:rFonts w:ascii="宋体" w:hAnsi="宋体"/>
          <w:color w:val="auto"/>
          <w:szCs w:val="32"/>
        </w:rPr>
        <w:t>张维刚  区城市管理局局长</w:t>
      </w:r>
    </w:p>
    <w:p>
      <w:pPr>
        <w:spacing w:line="594" w:lineRule="exact"/>
        <w:ind w:firstLine="2560" w:firstLineChars="800"/>
        <w:rPr>
          <w:rFonts w:ascii="宋体" w:hAnsi="宋体"/>
          <w:color w:val="auto"/>
          <w:szCs w:val="32"/>
        </w:rPr>
      </w:pPr>
      <w:r>
        <w:rPr>
          <w:rFonts w:ascii="宋体" w:hAnsi="宋体"/>
          <w:color w:val="auto"/>
          <w:szCs w:val="32"/>
        </w:rPr>
        <w:t>杨正义  区商务委主任</w:t>
      </w:r>
    </w:p>
    <w:p>
      <w:pPr>
        <w:spacing w:line="594" w:lineRule="exact"/>
        <w:ind w:firstLine="2560" w:firstLineChars="800"/>
        <w:rPr>
          <w:rFonts w:ascii="宋体" w:hAnsi="宋体"/>
          <w:color w:val="auto"/>
          <w:szCs w:val="32"/>
        </w:rPr>
      </w:pPr>
      <w:r>
        <w:rPr>
          <w:rFonts w:ascii="宋体" w:hAnsi="宋体"/>
          <w:color w:val="auto"/>
          <w:szCs w:val="32"/>
        </w:rPr>
        <w:t>庞一胜  区文化旅游委主任</w:t>
      </w:r>
    </w:p>
    <w:p>
      <w:pPr>
        <w:spacing w:line="594" w:lineRule="exact"/>
        <w:ind w:firstLine="2560" w:firstLineChars="800"/>
        <w:rPr>
          <w:rFonts w:ascii="宋体" w:hAnsi="宋体"/>
          <w:color w:val="auto"/>
          <w:szCs w:val="32"/>
        </w:rPr>
      </w:pPr>
      <w:r>
        <w:rPr>
          <w:rFonts w:ascii="宋体" w:hAnsi="宋体"/>
          <w:color w:val="auto"/>
          <w:szCs w:val="32"/>
        </w:rPr>
        <w:t>冯本学  区卫生健康委主任</w:t>
      </w:r>
    </w:p>
    <w:p>
      <w:pPr>
        <w:spacing w:line="594" w:lineRule="exact"/>
        <w:ind w:firstLine="2560" w:firstLineChars="800"/>
        <w:rPr>
          <w:rFonts w:ascii="宋体" w:hAnsi="宋体"/>
          <w:color w:val="auto"/>
          <w:szCs w:val="32"/>
        </w:rPr>
      </w:pPr>
      <w:r>
        <w:rPr>
          <w:rFonts w:ascii="宋体" w:hAnsi="宋体"/>
          <w:color w:val="auto"/>
          <w:szCs w:val="32"/>
        </w:rPr>
        <w:t>陈善兵  区市场监管局副局长</w:t>
      </w:r>
    </w:p>
    <w:p>
      <w:pPr>
        <w:spacing w:line="594" w:lineRule="exact"/>
        <w:ind w:firstLine="2560" w:firstLineChars="800"/>
        <w:rPr>
          <w:rFonts w:ascii="宋体" w:hAnsi="宋体"/>
          <w:color w:val="auto"/>
          <w:szCs w:val="32"/>
        </w:rPr>
      </w:pPr>
      <w:r>
        <w:rPr>
          <w:rFonts w:ascii="宋体" w:hAnsi="宋体"/>
          <w:color w:val="auto"/>
          <w:szCs w:val="32"/>
        </w:rPr>
        <w:t>周玉发  区应急</w:t>
      </w:r>
      <w:r>
        <w:rPr>
          <w:rFonts w:hint="eastAsia" w:ascii="宋体" w:hAnsi="宋体"/>
          <w:color w:val="auto"/>
          <w:szCs w:val="32"/>
        </w:rPr>
        <w:t>管理</w:t>
      </w:r>
      <w:r>
        <w:rPr>
          <w:rFonts w:ascii="宋体" w:hAnsi="宋体"/>
          <w:color w:val="auto"/>
          <w:szCs w:val="32"/>
        </w:rPr>
        <w:t>局副局长</w:t>
      </w:r>
    </w:p>
    <w:p>
      <w:pPr>
        <w:spacing w:line="594" w:lineRule="exact"/>
        <w:ind w:firstLine="2560" w:firstLineChars="800"/>
        <w:rPr>
          <w:rFonts w:ascii="宋体" w:hAnsi="宋体"/>
          <w:bCs/>
          <w:color w:val="auto"/>
          <w:szCs w:val="32"/>
        </w:rPr>
      </w:pPr>
      <w:r>
        <w:rPr>
          <w:rFonts w:ascii="宋体" w:hAnsi="宋体"/>
          <w:bCs/>
          <w:color w:val="auto"/>
          <w:szCs w:val="32"/>
        </w:rPr>
        <w:t>汪顺龙  区消防救援支队副支队长</w:t>
      </w:r>
    </w:p>
    <w:p>
      <w:pPr>
        <w:spacing w:line="594" w:lineRule="exact"/>
        <w:ind w:firstLine="640" w:firstLineChars="200"/>
        <w:rPr>
          <w:rFonts w:ascii="宋体" w:hAnsi="宋体"/>
          <w:color w:val="auto"/>
          <w:szCs w:val="32"/>
        </w:rPr>
      </w:pPr>
      <w:r>
        <w:rPr>
          <w:rFonts w:ascii="宋体" w:hAnsi="宋体"/>
          <w:color w:val="auto"/>
          <w:szCs w:val="32"/>
        </w:rPr>
        <w:t>领导小组</w:t>
      </w:r>
      <w:r>
        <w:rPr>
          <w:rFonts w:hint="eastAsia" w:ascii="宋体" w:hAnsi="宋体"/>
          <w:color w:val="auto"/>
          <w:szCs w:val="32"/>
        </w:rPr>
        <w:t>下设</w:t>
      </w:r>
      <w:r>
        <w:rPr>
          <w:rFonts w:ascii="宋体" w:hAnsi="宋体"/>
          <w:color w:val="auto"/>
          <w:szCs w:val="32"/>
        </w:rPr>
        <w:t>办公室在区消防救援支队，承担领导小组日常工作。唐峰同志兼任办公室主任，区经济信息委、区公安局、区规划自然资源局、区住房城乡建委、区城市管理局、区商务委、区应急局、区消防救援支队分管负责人为办公室成员。</w:t>
      </w:r>
    </w:p>
    <w:p>
      <w:pPr>
        <w:pStyle w:val="2"/>
        <w:keepNext w:val="0"/>
        <w:keepLines w:val="0"/>
        <w:spacing w:before="0" w:after="0" w:line="594" w:lineRule="exact"/>
        <w:rPr>
          <w:rFonts w:ascii="宋体" w:hAnsi="宋体"/>
          <w:color w:val="auto"/>
          <w:szCs w:val="32"/>
        </w:rPr>
      </w:pPr>
    </w:p>
    <w:p>
      <w:pPr>
        <w:pStyle w:val="2"/>
        <w:keepNext w:val="0"/>
        <w:keepLines w:val="0"/>
        <w:spacing w:before="0" w:after="0" w:line="594" w:lineRule="exact"/>
        <w:rPr>
          <w:rFonts w:ascii="宋体" w:hAnsi="宋体"/>
          <w:color w:val="auto"/>
        </w:rPr>
      </w:pPr>
    </w:p>
    <w:p>
      <w:pPr>
        <w:pStyle w:val="2"/>
        <w:keepNext w:val="0"/>
        <w:keepLines w:val="0"/>
        <w:spacing w:before="0" w:after="0" w:line="594" w:lineRule="exact"/>
        <w:rPr>
          <w:rFonts w:ascii="宋体" w:hAnsi="宋体" w:eastAsia="方正黑体_GBK"/>
          <w:b w:val="0"/>
          <w:color w:val="auto"/>
          <w:sz w:val="32"/>
          <w:szCs w:val="32"/>
        </w:rPr>
      </w:pPr>
    </w:p>
    <w:p>
      <w:pPr>
        <w:pStyle w:val="2"/>
        <w:keepNext w:val="0"/>
        <w:keepLines w:val="0"/>
        <w:spacing w:before="0" w:after="0" w:line="594" w:lineRule="exact"/>
        <w:rPr>
          <w:rFonts w:ascii="宋体" w:hAnsi="宋体" w:eastAsia="方正黑体_GBK"/>
          <w:b w:val="0"/>
          <w:color w:val="auto"/>
          <w:sz w:val="32"/>
          <w:szCs w:val="32"/>
        </w:rPr>
      </w:pPr>
      <w:r>
        <w:rPr>
          <w:rFonts w:ascii="宋体" w:hAnsi="宋体" w:eastAsia="方正黑体_GBK"/>
          <w:b w:val="0"/>
          <w:color w:val="auto"/>
          <w:sz w:val="32"/>
          <w:szCs w:val="32"/>
        </w:rPr>
        <w:br w:type="page"/>
      </w:r>
      <w:r>
        <w:rPr>
          <w:rFonts w:ascii="宋体" w:hAnsi="宋体" w:eastAsia="方正黑体_GBK"/>
          <w:b w:val="0"/>
          <w:color w:val="auto"/>
          <w:sz w:val="32"/>
          <w:szCs w:val="32"/>
        </w:rPr>
        <w:t>附件</w:t>
      </w:r>
      <w:r>
        <w:rPr>
          <w:rFonts w:ascii="Times New Roman" w:hAnsi="Times New Roman" w:eastAsia="方正黑体_GBK"/>
          <w:b w:val="0"/>
          <w:color w:val="auto"/>
          <w:sz w:val="32"/>
          <w:szCs w:val="32"/>
        </w:rPr>
        <w:t>2</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黔江区高层建筑消防安全综合治理</w:t>
      </w:r>
    </w:p>
    <w:p>
      <w:pPr>
        <w:spacing w:line="594" w:lineRule="exact"/>
        <w:jc w:val="center"/>
        <w:rPr>
          <w:rFonts w:ascii="宋体" w:hAnsi="宋体" w:eastAsia="方正小标宋_GBK"/>
          <w:color w:val="auto"/>
          <w:sz w:val="44"/>
          <w:szCs w:val="44"/>
        </w:rPr>
      </w:pPr>
      <w:r>
        <w:rPr>
          <w:rFonts w:ascii="宋体" w:hAnsi="宋体" w:eastAsia="方正小标宋_GBK"/>
          <w:color w:val="auto"/>
          <w:sz w:val="44"/>
          <w:szCs w:val="44"/>
        </w:rPr>
        <w:t>重点任务分解</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23" w:type="dxa"/>
          <w:bottom w:w="0" w:type="dxa"/>
          <w:right w:w="23" w:type="dxa"/>
        </w:tblCellMar>
      </w:tblPr>
      <w:tblGrid>
        <w:gridCol w:w="1156"/>
        <w:gridCol w:w="1134"/>
        <w:gridCol w:w="5742"/>
        <w:gridCol w:w="201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676" w:hRule="atLeast"/>
          <w:tblHeader/>
          <w:jc w:val="center"/>
        </w:trPr>
        <w:tc>
          <w:tcPr>
            <w:tcW w:w="1156" w:type="dxa"/>
            <w:tcBorders>
              <w:top w:val="single" w:color="auto" w:sz="6"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jc w:val="center"/>
              <w:rPr>
                <w:rFonts w:ascii="宋体" w:hAnsi="宋体" w:eastAsia="方正黑体_GBK"/>
                <w:color w:val="auto"/>
                <w:kern w:val="32"/>
                <w:sz w:val="24"/>
                <w:szCs w:val="24"/>
              </w:rPr>
            </w:pPr>
            <w:r>
              <w:rPr>
                <w:rFonts w:ascii="宋体" w:hAnsi="宋体" w:eastAsia="方正黑体_GBK"/>
                <w:color w:val="auto"/>
                <w:sz w:val="24"/>
              </w:rPr>
              <w:t>专项行动</w:t>
            </w:r>
          </w:p>
        </w:tc>
        <w:tc>
          <w:tcPr>
            <w:tcW w:w="1134" w:type="dxa"/>
            <w:tcBorders>
              <w:top w:val="single" w:color="auto" w:sz="6"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jc w:val="center"/>
              <w:rPr>
                <w:rFonts w:ascii="宋体" w:hAnsi="宋体" w:eastAsia="方正黑体_GBK"/>
                <w:color w:val="auto"/>
                <w:kern w:val="32"/>
                <w:sz w:val="24"/>
                <w:szCs w:val="24"/>
              </w:rPr>
            </w:pPr>
            <w:r>
              <w:rPr>
                <w:rFonts w:ascii="宋体" w:hAnsi="宋体" w:eastAsia="方正黑体_GBK"/>
                <w:color w:val="auto"/>
                <w:sz w:val="24"/>
              </w:rPr>
              <w:t>工作任务</w:t>
            </w:r>
          </w:p>
        </w:tc>
        <w:tc>
          <w:tcPr>
            <w:tcW w:w="5742" w:type="dxa"/>
            <w:tcBorders>
              <w:top w:val="single" w:color="auto" w:sz="6"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jc w:val="center"/>
              <w:rPr>
                <w:rFonts w:ascii="宋体" w:hAnsi="宋体" w:eastAsia="方正黑体_GBK"/>
                <w:color w:val="auto"/>
                <w:kern w:val="32"/>
                <w:sz w:val="24"/>
                <w:szCs w:val="24"/>
              </w:rPr>
            </w:pPr>
            <w:r>
              <w:rPr>
                <w:rFonts w:ascii="宋体" w:hAnsi="宋体" w:eastAsia="方正黑体_GBK"/>
                <w:color w:val="auto"/>
                <w:sz w:val="24"/>
              </w:rPr>
              <w:t>工    作    内    容</w:t>
            </w:r>
          </w:p>
        </w:tc>
        <w:tc>
          <w:tcPr>
            <w:tcW w:w="2018" w:type="dxa"/>
            <w:tcBorders>
              <w:top w:val="single" w:color="auto" w:sz="6"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jc w:val="center"/>
              <w:rPr>
                <w:rFonts w:ascii="宋体" w:hAnsi="宋体" w:eastAsia="方正黑体_GBK"/>
                <w:color w:val="auto"/>
                <w:kern w:val="32"/>
                <w:sz w:val="24"/>
                <w:szCs w:val="24"/>
              </w:rPr>
            </w:pPr>
            <w:r>
              <w:rPr>
                <w:rFonts w:ascii="宋体" w:hAnsi="宋体" w:eastAsia="方正黑体_GBK"/>
                <w:color w:val="auto"/>
                <w:sz w:val="24"/>
              </w:rPr>
              <w:t>责任单位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hint="eastAsia" w:ascii="方正仿宋_GBK" w:hAnsi="宋体"/>
                <w:color w:val="auto"/>
                <w:kern w:val="32"/>
                <w:sz w:val="24"/>
                <w:szCs w:val="24"/>
              </w:rPr>
            </w:pPr>
            <w:r>
              <w:rPr>
                <w:rFonts w:hint="eastAsia" w:ascii="方正仿宋_GBK" w:hAnsi="宋体"/>
                <w:color w:val="auto"/>
                <w:sz w:val="24"/>
              </w:rPr>
              <w:t>建筑消防设施整治攻坚行动(牵头单位：区消防救援支队)</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攻坚整治消防用水问题</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w:t>
            </w:r>
            <w:r>
              <w:rPr>
                <w:rFonts w:ascii="宋体" w:hAnsi="宋体"/>
                <w:color w:val="auto"/>
                <w:sz w:val="24"/>
              </w:rPr>
              <w:t>.对前期排查发现消防用水问题尚未整治完毕的高层建筑，由属地</w:t>
            </w:r>
            <w:r>
              <w:rPr>
                <w:rFonts w:hint="eastAsia" w:ascii="宋体" w:hAnsi="宋体"/>
                <w:color w:val="auto"/>
                <w:sz w:val="24"/>
              </w:rPr>
              <w:t>乡镇（街道）</w:t>
            </w:r>
            <w:r>
              <w:rPr>
                <w:rFonts w:ascii="宋体" w:hAnsi="宋体"/>
                <w:color w:val="auto"/>
                <w:sz w:val="24"/>
              </w:rPr>
              <w:t>与责任单位签订责任书，制定整改方案，落实整治责任、资金和防范措施，逐小区逐楼栋开展整治攻坚，</w:t>
            </w:r>
            <w:r>
              <w:rPr>
                <w:color w:val="auto"/>
                <w:sz w:val="24"/>
              </w:rPr>
              <w:t>2021</w:t>
            </w:r>
            <w:r>
              <w:rPr>
                <w:rFonts w:ascii="宋体" w:hAnsi="宋体"/>
                <w:color w:val="auto"/>
                <w:sz w:val="24"/>
              </w:rPr>
              <w:t>年</w:t>
            </w:r>
            <w:r>
              <w:rPr>
                <w:color w:val="auto"/>
                <w:sz w:val="24"/>
              </w:rPr>
              <w:t>6</w:t>
            </w:r>
            <w:r>
              <w:rPr>
                <w:rFonts w:ascii="宋体" w:hAnsi="宋体"/>
                <w:color w:val="auto"/>
                <w:sz w:val="24"/>
              </w:rPr>
              <w:t>月底前整改完毕。</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分类整治消防设施隐患</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w:t>
            </w:r>
            <w:r>
              <w:rPr>
                <w:rFonts w:ascii="宋体" w:hAnsi="宋体"/>
                <w:color w:val="auto"/>
                <w:sz w:val="24"/>
              </w:rPr>
              <w:t>﹒对尚未整改的其他建筑消防设施隐患，分类制定方案，限期整改。</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3</w:t>
            </w:r>
            <w:r>
              <w:rPr>
                <w:rFonts w:ascii="宋体" w:hAnsi="宋体"/>
                <w:color w:val="auto"/>
                <w:sz w:val="24"/>
              </w:rPr>
              <w:t>﹒采取挂牌督办、警示约谈、集中曝光等方式，督促整改重大火灾隐患。</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spacing w:val="-4"/>
                <w:kern w:val="32"/>
                <w:sz w:val="24"/>
                <w:szCs w:val="24"/>
              </w:rPr>
            </w:pPr>
            <w:r>
              <w:rPr>
                <w:color w:val="auto"/>
                <w:spacing w:val="-4"/>
                <w:sz w:val="24"/>
              </w:rPr>
              <w:t>4</w:t>
            </w:r>
            <w:r>
              <w:rPr>
                <w:rFonts w:ascii="宋体" w:hAnsi="宋体"/>
                <w:color w:val="auto"/>
                <w:spacing w:val="-4"/>
                <w:sz w:val="24"/>
              </w:rPr>
              <w:t>﹒建立建筑消防设施隐患滚动排查整治机制。</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强化整改资金保障</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5</w:t>
            </w:r>
            <w:r>
              <w:rPr>
                <w:rFonts w:ascii="宋体" w:hAnsi="宋体"/>
                <w:color w:val="auto"/>
                <w:sz w:val="24"/>
              </w:rPr>
              <w:t>﹒明确物业专项维修资金紧急使用、乡镇（街道）代修流程。</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区住房城乡建委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971"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spacing w:val="-4"/>
                <w:kern w:val="32"/>
                <w:sz w:val="24"/>
                <w:szCs w:val="24"/>
              </w:rPr>
            </w:pPr>
            <w:r>
              <w:rPr>
                <w:color w:val="auto"/>
                <w:spacing w:val="-4"/>
                <w:sz w:val="24"/>
              </w:rPr>
              <w:t>6</w:t>
            </w:r>
            <w:r>
              <w:rPr>
                <w:rFonts w:ascii="宋体" w:hAnsi="宋体"/>
                <w:color w:val="auto"/>
                <w:spacing w:val="-4"/>
                <w:sz w:val="24"/>
              </w:rPr>
              <w:t>﹒将整改资金落实困难的老旧高层建筑，采取“多方分担”“以奖代补”等方式，弥补资金缺口。</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167"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加强整改质量管理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7</w:t>
            </w:r>
            <w:r>
              <w:rPr>
                <w:rFonts w:ascii="宋体" w:hAnsi="宋体"/>
                <w:color w:val="auto"/>
                <w:sz w:val="24"/>
              </w:rPr>
              <w:t>﹒依法查处资质不符合要求，违反工程建设强制性标准，降低工程质量，使用不合格建筑材料、构配件和设备等违法行为。</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8</w:t>
            </w:r>
            <w:r>
              <w:rPr>
                <w:rFonts w:ascii="宋体" w:hAnsi="宋体"/>
                <w:color w:val="auto"/>
                <w:sz w:val="24"/>
              </w:rPr>
              <w:t>﹒工程竣工后，组织开展检测、验收，实行整改质量保修制度。</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694"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巩固整治成效</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9</w:t>
            </w:r>
            <w:r>
              <w:rPr>
                <w:rFonts w:ascii="宋体" w:hAnsi="宋体"/>
                <w:color w:val="auto"/>
                <w:sz w:val="24"/>
              </w:rPr>
              <w:t>﹒实施高层建筑消防设施维护管理公示制度，逐栋明确高层建筑消防安全管理单位和消防设施维护保养单位，落实消防设施日常管理和维护保养措施。</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可燃雨棚、突出外墙防护网整治攻坚行动（牵头单位：区住房城乡建委）</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强化发动引导</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10</w:t>
            </w:r>
            <w:r>
              <w:rPr>
                <w:rFonts w:ascii="宋体" w:hAnsi="宋体"/>
                <w:color w:val="auto"/>
                <w:sz w:val="24"/>
              </w:rPr>
              <w:t>﹒制定工作方案，明确整治措施，确立整治标准，发布整治通告。各</w:t>
            </w:r>
            <w:r>
              <w:rPr>
                <w:rFonts w:hint="eastAsia" w:ascii="宋体" w:hAnsi="宋体"/>
                <w:color w:val="auto"/>
                <w:sz w:val="24"/>
              </w:rPr>
              <w:t>乡镇（街道）</w:t>
            </w:r>
            <w:r>
              <w:rPr>
                <w:rFonts w:ascii="宋体" w:hAnsi="宋体"/>
                <w:color w:val="auto"/>
                <w:sz w:val="24"/>
              </w:rPr>
              <w:t>按照属地原则，发动社区、物业服务企业等一线力量开展全面排查整治，做实做细群众工作，积极引导业主自行拆改高层建筑可燃雨棚、突出外墙防护网。</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、区住房城乡建委、区城管局、区消防救援支队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开展集中拆改</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11</w:t>
            </w:r>
            <w:r>
              <w:rPr>
                <w:rFonts w:ascii="宋体" w:hAnsi="宋体"/>
                <w:color w:val="auto"/>
                <w:sz w:val="24"/>
              </w:rPr>
              <w:t>﹒对高层住宅设置的可燃雨棚，进行拆除或更换为不燃、难燃材料；对突出外墙的防护网，进行拆除、更换或开设应急疏散逃生口。对拒不整改的，依法开展联合整治，进行“定点拆除”。</w:t>
            </w:r>
            <w:r>
              <w:rPr>
                <w:color w:val="auto"/>
                <w:sz w:val="24"/>
              </w:rPr>
              <w:t>2021</w:t>
            </w:r>
            <w:r>
              <w:rPr>
                <w:rFonts w:ascii="宋体" w:hAnsi="宋体"/>
                <w:color w:val="auto"/>
                <w:sz w:val="24"/>
              </w:rPr>
              <w:t>年</w:t>
            </w:r>
            <w:r>
              <w:rPr>
                <w:color w:val="auto"/>
                <w:sz w:val="24"/>
              </w:rPr>
              <w:t>12</w:t>
            </w:r>
            <w:r>
              <w:rPr>
                <w:rFonts w:ascii="宋体" w:hAnsi="宋体"/>
                <w:color w:val="auto"/>
                <w:sz w:val="24"/>
              </w:rPr>
              <w:t>月底前，所有高层住宅可燃雨棚全部完成拆改。</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、区住房城乡建委、区城管局、区消防救援支队、区公安局、区两违办</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严格日常管理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12</w:t>
            </w:r>
            <w:r>
              <w:rPr>
                <w:rFonts w:ascii="宋体" w:hAnsi="宋体"/>
                <w:color w:val="auto"/>
                <w:sz w:val="24"/>
              </w:rPr>
              <w:t>﹒社区、物业服务企业要切实履行发现、劝阻、报告高层建筑新增可燃雨棚、突出外墙防护网等火灾隐患以及宣传教育职责，发挥日常安全管理前哨作用。</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924"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13</w:t>
            </w:r>
            <w:r>
              <w:rPr>
                <w:rFonts w:ascii="宋体" w:hAnsi="宋体"/>
                <w:color w:val="auto"/>
                <w:sz w:val="24"/>
              </w:rPr>
              <w:t>﹒大力倡导和推广阻燃雨棚的生产、销售和安装，阻止可燃雨棚进入高层建筑。</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区经信委、区商务委、区市场监管局、区消防救援支队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深化打通“生命通道”集中清障行动（牵头单位：区城市管理局）</w:t>
            </w: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严查严治违法行为</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14</w:t>
            </w:r>
            <w:r>
              <w:rPr>
                <w:rFonts w:ascii="宋体" w:hAnsi="宋体"/>
                <w:color w:val="auto"/>
                <w:sz w:val="24"/>
              </w:rPr>
              <w:t>﹒建立部门联合执法、信息共享机制，持续开展执法行动。</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区城市管理局、区公安局、区消防救援支队、区司法局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15</w:t>
            </w:r>
            <w:r>
              <w:rPr>
                <w:rFonts w:ascii="宋体" w:hAnsi="宋体"/>
                <w:color w:val="auto"/>
                <w:sz w:val="24"/>
              </w:rPr>
              <w:t>﹒对占用、堵塞消防车通道严重的住宅小区，“一小区、一对策”开展综合治理。</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347"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缓解停车供需矛盾</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16</w:t>
            </w:r>
            <w:r>
              <w:rPr>
                <w:rFonts w:ascii="宋体" w:hAnsi="宋体" w:eastAsia="宋体"/>
                <w:color w:val="auto"/>
                <w:sz w:val="24"/>
              </w:rPr>
              <w:t>﹒</w:t>
            </w:r>
            <w:r>
              <w:rPr>
                <w:rFonts w:ascii="宋体" w:hAnsi="宋体"/>
                <w:color w:val="auto"/>
                <w:sz w:val="24"/>
              </w:rPr>
              <w:t>编制停车场专项规划，加快公共停车场建设。</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区规划自然资源局、区城市管理局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17</w:t>
            </w:r>
            <w:r>
              <w:rPr>
                <w:rFonts w:ascii="宋体" w:hAnsi="宋体"/>
                <w:color w:val="auto"/>
                <w:sz w:val="24"/>
              </w:rPr>
              <w:t>﹒强化停车资源优化利用，通过“弹性停车、错时开放”等手段，盘活社会停车资源，适时调整路内停车服务收费标准，利用差异化的收费政策合理引导车辆停放行为。</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区城市管理局、区公安局、区发改委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846" w:hRule="atLeast"/>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深化打通“生命通道”集中清障行动（牵头单位：区城市管理局）</w:t>
            </w: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巩固“生命通道”管理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18</w:t>
            </w:r>
            <w:r>
              <w:rPr>
                <w:rFonts w:ascii="宋体" w:hAnsi="宋体"/>
                <w:color w:val="auto"/>
                <w:sz w:val="24"/>
              </w:rPr>
              <w:t>﹒新建高层建筑消防车通道、消防救援场地标识制作纳入建设工程消防验收内容。</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区住房城乡建委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432"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19</w:t>
            </w:r>
            <w:r>
              <w:rPr>
                <w:rFonts w:ascii="宋体" w:hAnsi="宋体"/>
                <w:color w:val="auto"/>
                <w:sz w:val="24"/>
              </w:rPr>
              <w:t>﹒高层建筑管理单位对消防车通道、消防救援场地的标识、标牌进行全面清理完善，对住宅小区合理设置停车位，实行“一位一车”限量管理。</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深化用电用气专项整治行动（牵头单位：区经济信息委）</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深化供电供气设施排查整治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20</w:t>
            </w:r>
            <w:r>
              <w:rPr>
                <w:rFonts w:ascii="宋体" w:hAnsi="宋体"/>
                <w:color w:val="auto"/>
                <w:sz w:val="24"/>
              </w:rPr>
              <w:t>﹒供电企业</w:t>
            </w:r>
            <w:r>
              <w:rPr>
                <w:color w:val="auto"/>
                <w:sz w:val="24"/>
              </w:rPr>
              <w:t>2021</w:t>
            </w:r>
            <w:r>
              <w:rPr>
                <w:rFonts w:ascii="宋体" w:hAnsi="宋体"/>
                <w:color w:val="auto"/>
                <w:sz w:val="24"/>
              </w:rPr>
              <w:t>年</w:t>
            </w:r>
            <w:r>
              <w:rPr>
                <w:color w:val="auto"/>
                <w:sz w:val="24"/>
              </w:rPr>
              <w:t>6</w:t>
            </w:r>
            <w:r>
              <w:rPr>
                <w:rFonts w:ascii="宋体" w:hAnsi="宋体"/>
                <w:color w:val="auto"/>
                <w:sz w:val="24"/>
              </w:rPr>
              <w:t>月底前全部建立落实定期检查维护保养制度。供气企业</w:t>
            </w:r>
            <w:r>
              <w:rPr>
                <w:color w:val="auto"/>
                <w:sz w:val="24"/>
              </w:rPr>
              <w:t>2021</w:t>
            </w:r>
            <w:r>
              <w:rPr>
                <w:rFonts w:ascii="宋体" w:hAnsi="宋体"/>
                <w:color w:val="auto"/>
                <w:sz w:val="24"/>
              </w:rPr>
              <w:t>年</w:t>
            </w:r>
            <w:r>
              <w:rPr>
                <w:color w:val="auto"/>
                <w:sz w:val="24"/>
              </w:rPr>
              <w:t>6</w:t>
            </w:r>
            <w:r>
              <w:rPr>
                <w:rFonts w:ascii="宋体" w:hAnsi="宋体"/>
                <w:color w:val="auto"/>
                <w:sz w:val="24"/>
              </w:rPr>
              <w:t>月底前完善高层建筑埋地管线基础台账，</w:t>
            </w:r>
            <w:r>
              <w:rPr>
                <w:color w:val="auto"/>
                <w:sz w:val="24"/>
              </w:rPr>
              <w:t>2021</w:t>
            </w:r>
            <w:r>
              <w:rPr>
                <w:rFonts w:ascii="宋体" w:hAnsi="宋体"/>
                <w:color w:val="auto"/>
                <w:sz w:val="24"/>
              </w:rPr>
              <w:t>年</w:t>
            </w:r>
            <w:r>
              <w:rPr>
                <w:color w:val="auto"/>
                <w:sz w:val="24"/>
              </w:rPr>
              <w:t>12</w:t>
            </w:r>
            <w:r>
              <w:rPr>
                <w:rFonts w:ascii="宋体" w:hAnsi="宋体"/>
                <w:color w:val="auto"/>
                <w:sz w:val="24"/>
              </w:rPr>
              <w:t>月底前完成埋地管线数据测绘和标志标识设置，定期开展设施检查和维护保养。</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、区经信委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深化用电用气设施排查整治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spacing w:val="-4"/>
                <w:kern w:val="32"/>
                <w:sz w:val="24"/>
                <w:szCs w:val="24"/>
              </w:rPr>
            </w:pPr>
            <w:r>
              <w:rPr>
                <w:color w:val="auto"/>
                <w:spacing w:val="-4"/>
                <w:sz w:val="24"/>
              </w:rPr>
              <w:t>21</w:t>
            </w:r>
            <w:r>
              <w:rPr>
                <w:rFonts w:ascii="宋体" w:hAnsi="宋体"/>
                <w:color w:val="auto"/>
                <w:spacing w:val="-4"/>
                <w:sz w:val="24"/>
              </w:rPr>
              <w:t>﹒非居民用户</w:t>
            </w:r>
            <w:r>
              <w:rPr>
                <w:color w:val="auto"/>
                <w:spacing w:val="-4"/>
                <w:sz w:val="24"/>
              </w:rPr>
              <w:t>2021</w:t>
            </w:r>
            <w:r>
              <w:rPr>
                <w:rFonts w:ascii="宋体" w:hAnsi="宋体"/>
                <w:color w:val="auto"/>
                <w:spacing w:val="-4"/>
                <w:sz w:val="24"/>
              </w:rPr>
              <w:t>年</w:t>
            </w:r>
            <w:r>
              <w:rPr>
                <w:color w:val="auto"/>
                <w:spacing w:val="-4"/>
                <w:sz w:val="24"/>
              </w:rPr>
              <w:t>6</w:t>
            </w:r>
            <w:r>
              <w:rPr>
                <w:rFonts w:ascii="宋体" w:hAnsi="宋体"/>
                <w:color w:val="auto"/>
                <w:spacing w:val="-4"/>
                <w:sz w:val="24"/>
              </w:rPr>
              <w:t>月底前依法开展用电用气设施检查检测和维护保养。供气企业</w:t>
            </w:r>
            <w:r>
              <w:rPr>
                <w:color w:val="auto"/>
                <w:spacing w:val="-4"/>
                <w:sz w:val="24"/>
              </w:rPr>
              <w:t>2021</w:t>
            </w:r>
            <w:r>
              <w:rPr>
                <w:rFonts w:ascii="宋体" w:hAnsi="宋体"/>
                <w:color w:val="auto"/>
                <w:spacing w:val="-4"/>
                <w:sz w:val="24"/>
              </w:rPr>
              <w:t>年</w:t>
            </w:r>
            <w:r>
              <w:rPr>
                <w:color w:val="auto"/>
                <w:spacing w:val="-4"/>
                <w:sz w:val="24"/>
              </w:rPr>
              <w:t>6</w:t>
            </w:r>
            <w:r>
              <w:rPr>
                <w:rFonts w:ascii="宋体" w:hAnsi="宋体"/>
                <w:color w:val="auto"/>
                <w:spacing w:val="-4"/>
                <w:sz w:val="24"/>
              </w:rPr>
              <w:t>月底前完成非居民用户检查；供电企业</w:t>
            </w:r>
            <w:r>
              <w:rPr>
                <w:color w:val="auto"/>
                <w:spacing w:val="-4"/>
                <w:sz w:val="24"/>
              </w:rPr>
              <w:t>2021</w:t>
            </w:r>
            <w:r>
              <w:rPr>
                <w:rFonts w:ascii="宋体" w:hAnsi="宋体"/>
                <w:color w:val="auto"/>
                <w:spacing w:val="-4"/>
                <w:sz w:val="24"/>
              </w:rPr>
              <w:t>年</w:t>
            </w:r>
            <w:r>
              <w:rPr>
                <w:color w:val="auto"/>
                <w:spacing w:val="-4"/>
                <w:sz w:val="24"/>
              </w:rPr>
              <w:t>6</w:t>
            </w:r>
            <w:r>
              <w:rPr>
                <w:rFonts w:ascii="宋体" w:hAnsi="宋体"/>
                <w:color w:val="auto"/>
                <w:spacing w:val="-4"/>
                <w:sz w:val="24"/>
              </w:rPr>
              <w:t>月底前完成非居民用户，以及非居民用户与供电企业产权连接点及附属设施检查。</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、区经信委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深化物业设施排查整治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22</w:t>
            </w:r>
            <w:r>
              <w:rPr>
                <w:rFonts w:ascii="宋体" w:hAnsi="宋体"/>
                <w:color w:val="auto"/>
                <w:sz w:val="24"/>
              </w:rPr>
              <w:t>﹒物业管理单位开展物业管理区域排查，切实履行发现、报告高层建筑内非法经营、储存、处置醇基燃料行为的职责，</w:t>
            </w:r>
            <w:r>
              <w:rPr>
                <w:color w:val="auto"/>
                <w:sz w:val="24"/>
              </w:rPr>
              <w:t>2021</w:t>
            </w:r>
            <w:r>
              <w:rPr>
                <w:rFonts w:ascii="宋体" w:hAnsi="宋体"/>
                <w:color w:val="auto"/>
                <w:sz w:val="24"/>
              </w:rPr>
              <w:t>年</w:t>
            </w:r>
            <w:r>
              <w:rPr>
                <w:color w:val="auto"/>
                <w:sz w:val="24"/>
              </w:rPr>
              <w:t>6</w:t>
            </w:r>
            <w:r>
              <w:rPr>
                <w:rFonts w:ascii="宋体" w:hAnsi="宋体"/>
                <w:color w:val="auto"/>
                <w:sz w:val="24"/>
              </w:rPr>
              <w:t>月底前解决电缆井防火分隔破坏、电力燃气设施占压圈围问题。</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深化醇基燃料违法违规行为排查整治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23</w:t>
            </w:r>
            <w:r>
              <w:rPr>
                <w:rFonts w:ascii="宋体" w:hAnsi="宋体"/>
                <w:color w:val="auto"/>
                <w:sz w:val="24"/>
              </w:rPr>
              <w:t>﹒对高层建筑内非法经营、储存、处置醇基燃料问题进行全面排查，逐一落实隐患整改责任、时限、任务、措施。</w:t>
            </w:r>
            <w:r>
              <w:rPr>
                <w:color w:val="auto"/>
                <w:sz w:val="24"/>
              </w:rPr>
              <w:t>2021</w:t>
            </w:r>
            <w:r>
              <w:rPr>
                <w:rFonts w:ascii="宋体" w:hAnsi="宋体"/>
                <w:color w:val="auto"/>
                <w:sz w:val="24"/>
              </w:rPr>
              <w:t>年</w:t>
            </w:r>
            <w:r>
              <w:rPr>
                <w:color w:val="auto"/>
                <w:sz w:val="24"/>
              </w:rPr>
              <w:t>6</w:t>
            </w:r>
            <w:r>
              <w:rPr>
                <w:rFonts w:ascii="宋体" w:hAnsi="宋体"/>
                <w:color w:val="auto"/>
                <w:sz w:val="24"/>
              </w:rPr>
              <w:t>月底前，完成高层建筑内非法经营、储存、处置醇基燃料问题整治。</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、区经信委、区应急局、区市场监管局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656"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深化监管执法</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24</w:t>
            </w:r>
            <w:r>
              <w:rPr>
                <w:rFonts w:ascii="宋体" w:hAnsi="宋体"/>
                <w:color w:val="auto"/>
                <w:sz w:val="24"/>
              </w:rPr>
              <w:t>﹒乡镇（街道）组织相关单位，通过公开提醒、法制教育、联合检查等方式，解决入户难、隐患整改难等问题。相关行业部门对各责任主体综合治理工作落实情况开展监督检查，严肃查处违法违规行为。</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hint="eastAsia" w:ascii="宋体" w:hAnsi="宋体"/>
                <w:color w:val="auto"/>
                <w:kern w:val="32"/>
                <w:sz w:val="24"/>
                <w:szCs w:val="24"/>
              </w:rPr>
            </w:pPr>
            <w:r>
              <w:rPr>
                <w:rFonts w:ascii="宋体" w:hAnsi="宋体"/>
                <w:color w:val="auto"/>
                <w:sz w:val="24"/>
              </w:rPr>
              <w:t>各</w:t>
            </w:r>
            <w:r>
              <w:rPr>
                <w:rFonts w:hint="eastAsia" w:ascii="宋体" w:hAnsi="宋体"/>
                <w:color w:val="auto"/>
                <w:sz w:val="24"/>
              </w:rPr>
              <w:t>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油汽类安全隐患整治行动（牵头单位：区商务委）</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开展全面排查</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25</w:t>
            </w:r>
            <w:r>
              <w:rPr>
                <w:rFonts w:ascii="宋体" w:hAnsi="宋体"/>
                <w:color w:val="auto"/>
                <w:sz w:val="24"/>
              </w:rPr>
              <w:t>﹒对高层建筑内非法经营、储存可燃油料等问题逐一清理排查，</w:t>
            </w:r>
            <w:r>
              <w:rPr>
                <w:color w:val="auto"/>
                <w:sz w:val="24"/>
              </w:rPr>
              <w:t>2021</w:t>
            </w:r>
            <w:r>
              <w:rPr>
                <w:rFonts w:ascii="宋体" w:hAnsi="宋体"/>
                <w:color w:val="auto"/>
                <w:sz w:val="24"/>
              </w:rPr>
              <w:t>年</w:t>
            </w:r>
            <w:r>
              <w:rPr>
                <w:color w:val="auto"/>
                <w:sz w:val="24"/>
              </w:rPr>
              <w:t>4</w:t>
            </w:r>
            <w:r>
              <w:rPr>
                <w:rFonts w:ascii="宋体" w:hAnsi="宋体"/>
                <w:color w:val="auto"/>
                <w:sz w:val="24"/>
              </w:rPr>
              <w:t>月底前，建立隐患台账；对排查出的矛盾纠纷，及时进行化解；对排查出的重点群体和人员，及时落实稳控措施，严防失控漏管。</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、区商务委、区应急局、区市场监管局、区住房城乡建委、区交通局、区消防救援支队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限期整改隐患</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26</w:t>
            </w:r>
            <w:r>
              <w:rPr>
                <w:rFonts w:ascii="宋体" w:hAnsi="宋体"/>
                <w:color w:val="auto"/>
                <w:sz w:val="24"/>
              </w:rPr>
              <w:t>﹒逐一落实隐患整改责任主体，明确整改时限和具体整改任务，强化整改措施。</w:t>
            </w:r>
            <w:r>
              <w:rPr>
                <w:color w:val="auto"/>
                <w:sz w:val="24"/>
              </w:rPr>
              <w:t>2021</w:t>
            </w:r>
            <w:r>
              <w:rPr>
                <w:rFonts w:ascii="宋体" w:hAnsi="宋体"/>
                <w:color w:val="auto"/>
                <w:sz w:val="24"/>
              </w:rPr>
              <w:t>年</w:t>
            </w:r>
            <w:r>
              <w:rPr>
                <w:color w:val="auto"/>
                <w:sz w:val="24"/>
              </w:rPr>
              <w:t>6</w:t>
            </w:r>
            <w:r>
              <w:rPr>
                <w:rFonts w:ascii="宋体" w:hAnsi="宋体"/>
                <w:color w:val="auto"/>
                <w:sz w:val="24"/>
              </w:rPr>
              <w:t>月底前，完成高层建筑内可燃油料非法经营、储存问题整治。</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、区商务委、区应急局、区市场监管局、区住房城乡建委、区交通局、区消防救援支队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严格依法查处</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27</w:t>
            </w:r>
            <w:r>
              <w:rPr>
                <w:rFonts w:ascii="宋体" w:hAnsi="宋体"/>
                <w:color w:val="auto"/>
                <w:sz w:val="24"/>
              </w:rPr>
              <w:t>﹒对责任主体整治工作情况依法开展监督检查，严肃查处违法违规行为，涉嫌犯罪的依法移送司法机关。</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、区商务委、区应急局、区市场监管局、区住房城乡建委、区交通局、区消防救援支队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消防安全管理能力提升行动（牵头单位：区消防救援支队）</w:t>
            </w: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推行标准化管理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28</w:t>
            </w:r>
            <w:r>
              <w:rPr>
                <w:rFonts w:ascii="宋体" w:hAnsi="宋体"/>
                <w:color w:val="auto"/>
                <w:sz w:val="24"/>
              </w:rPr>
              <w:t>﹒制定高层建筑消防安全自查指南和日常检查指引，推行消防安全标准化管理。</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29</w:t>
            </w:r>
            <w:r>
              <w:rPr>
                <w:rFonts w:ascii="宋体" w:hAnsi="宋体"/>
                <w:color w:val="auto"/>
                <w:sz w:val="24"/>
              </w:rPr>
              <w:t>﹒开展物业服务管理、社区自治管理试点，召开现场会推广试点经验。</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、区住房建委、区消防救援支队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30</w:t>
            </w:r>
            <w:r>
              <w:rPr>
                <w:rFonts w:ascii="宋体" w:hAnsi="宋体"/>
                <w:color w:val="auto"/>
                <w:sz w:val="24"/>
              </w:rPr>
              <w:t>﹒乡镇（街道）、社区、物业服务企业等管理单位常态</w:t>
            </w:r>
            <w:r>
              <w:rPr>
                <w:rFonts w:hint="eastAsia" w:ascii="宋体" w:hAnsi="宋体"/>
                <w:color w:val="auto"/>
                <w:sz w:val="24"/>
                <w:lang w:eastAsia="zh-CN"/>
              </w:rPr>
              <w:t>化</w:t>
            </w:r>
            <w:bookmarkStart w:id="0" w:name="_GoBack"/>
            <w:bookmarkEnd w:id="0"/>
            <w:r>
              <w:rPr>
                <w:rFonts w:ascii="宋体" w:hAnsi="宋体"/>
                <w:color w:val="auto"/>
                <w:sz w:val="24"/>
              </w:rPr>
              <w:t>开展“三查三清”，及时排查整改动态火灾隐患，加强住宅小区地下空间、底层商业的日常管理，对违规改建、违章动火动焊、违规存放易燃易爆危险品等情况，应当立即制止，并报告有关部门依法查处。</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pacing w:line="228" w:lineRule="auto"/>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、区住房城乡建委、区应急局、区消防救援支队、区规划自然资源局、区城市管理局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强化网格化管理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31</w:t>
            </w:r>
            <w:r>
              <w:rPr>
                <w:rFonts w:ascii="宋体" w:hAnsi="宋体"/>
                <w:color w:val="auto"/>
                <w:sz w:val="24"/>
              </w:rPr>
              <w:t>﹒将高层建筑消防安全风险排查纳入综治网格管理内容和网格员日常工作范畴，逐栋建筑明确楼栋长，加强对风险隐患的排查、报告和处理。</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、区委政法委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消防安全管理能力提升行动（牵头单位：区消防救援支队）</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强化网格化管理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32</w:t>
            </w:r>
            <w:r>
              <w:rPr>
                <w:rFonts w:ascii="宋体" w:hAnsi="宋体"/>
                <w:color w:val="auto"/>
                <w:sz w:val="24"/>
              </w:rPr>
              <w:t>﹒将高层住宅小区物业服务企业纳入乡镇（街道）、公安派出所重点管理范畴，加大消防监督检查、宣传教育和执法力度。</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、区公安局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加强智能化管理</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33</w:t>
            </w:r>
            <w:r>
              <w:rPr>
                <w:rFonts w:ascii="宋体" w:hAnsi="宋体"/>
                <w:color w:val="auto"/>
                <w:sz w:val="24"/>
              </w:rPr>
              <w:t>﹒结合“智慧消防”“智慧小区”建设，推进消防设施、用电用气安全、消防车通道等物联感知终端建设。</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区住房城乡建委、区经济信息委、区消防救援支队、区公安局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34</w:t>
            </w:r>
            <w:r>
              <w:rPr>
                <w:rFonts w:ascii="宋体" w:hAnsi="宋体"/>
                <w:color w:val="auto"/>
                <w:sz w:val="24"/>
              </w:rPr>
              <w:t>﹒为高层住宅小区、临街商铺、社区服务机构等安装火灾报警探测装置。</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居民消防安全素质提升行动（牵头单位：区消防救援支队）</w:t>
            </w: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深化消防宣传五进</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35</w:t>
            </w:r>
            <w:r>
              <w:rPr>
                <w:rFonts w:ascii="宋体" w:hAnsi="宋体"/>
                <w:color w:val="auto"/>
                <w:sz w:val="24"/>
              </w:rPr>
              <w:t>﹒持续深化消防宣传进企业、进农村、进社区、进学校、进家庭，定期开展消防公益宣传、曝光违法行为。</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36</w:t>
            </w:r>
            <w:r>
              <w:rPr>
                <w:rFonts w:ascii="宋体" w:hAnsi="宋体"/>
                <w:color w:val="auto"/>
                <w:sz w:val="24"/>
              </w:rPr>
              <w:t>﹒将《中小学消防安全教育读本》纳入政府采购目录。</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区教委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37</w:t>
            </w:r>
            <w:r>
              <w:rPr>
                <w:rFonts w:ascii="宋体" w:hAnsi="宋体"/>
                <w:color w:val="auto"/>
                <w:sz w:val="24"/>
              </w:rPr>
              <w:t>﹒高层住宅小区疏散逃生演练纳入民生实事项目，至少组织开展</w:t>
            </w:r>
            <w:r>
              <w:rPr>
                <w:color w:val="auto"/>
                <w:sz w:val="24"/>
              </w:rPr>
              <w:t>1</w:t>
            </w:r>
            <w:r>
              <w:rPr>
                <w:rFonts w:ascii="宋体" w:hAnsi="宋体"/>
                <w:color w:val="auto"/>
                <w:sz w:val="24"/>
              </w:rPr>
              <w:t>次演练。</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354"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织密宣传阵地网络</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38</w:t>
            </w:r>
            <w:r>
              <w:rPr>
                <w:rFonts w:ascii="宋体" w:hAnsi="宋体"/>
                <w:color w:val="auto"/>
                <w:sz w:val="24"/>
              </w:rPr>
              <w:t>﹒依托“全民消防安全学习云平台”，精准开展消防教育培训。</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各</w:t>
            </w:r>
            <w:r>
              <w:rPr>
                <w:rFonts w:hint="eastAsia" w:ascii="宋体" w:hAnsi="宋体"/>
                <w:color w:val="auto"/>
                <w:sz w:val="24"/>
              </w:rPr>
              <w:t>乡镇（街道）</w:t>
            </w: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1390"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39</w:t>
            </w:r>
            <w:r>
              <w:rPr>
                <w:rFonts w:ascii="宋体" w:hAnsi="宋体" w:eastAsia="宋体"/>
                <w:color w:val="auto"/>
                <w:sz w:val="24"/>
              </w:rPr>
              <w:t>﹒</w:t>
            </w:r>
            <w:r>
              <w:rPr>
                <w:rFonts w:ascii="宋体" w:hAnsi="宋体"/>
                <w:color w:val="auto"/>
                <w:sz w:val="24"/>
              </w:rPr>
              <w:t>利用社区公园、休闲广场增设消防体验设施，并按标准建设消防科普教育基地（含消防教育场馆、消防主题公园）不少于</w:t>
            </w:r>
            <w:r>
              <w:rPr>
                <w:color w:val="auto"/>
                <w:sz w:val="24"/>
              </w:rPr>
              <w:t>1</w:t>
            </w:r>
            <w:r>
              <w:rPr>
                <w:rFonts w:ascii="宋体" w:hAnsi="宋体"/>
                <w:color w:val="auto"/>
                <w:sz w:val="24"/>
              </w:rPr>
              <w:t>个。</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2242" w:hRule="atLeast"/>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培育消防安全文化</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color w:val="auto"/>
                <w:sz w:val="24"/>
              </w:rPr>
              <w:t>40</w:t>
            </w:r>
            <w:r>
              <w:rPr>
                <w:rFonts w:ascii="宋体" w:hAnsi="宋体"/>
                <w:color w:val="auto"/>
                <w:sz w:val="24"/>
              </w:rPr>
              <w:t>﹒将“畅通生命通道”“爱护消防设施”等消防安全教育纳入社会主义精神文明建设内容。建立消防志愿者和品牌志愿服务队，完善热心消防公益力量表彰、隐患举报奖励等制度，将消防宣传教育纳入文化下乡、走基层活动，积极创作消防文化文艺作品。</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snapToGrid w:val="0"/>
              <w:rPr>
                <w:rFonts w:ascii="宋体" w:hAnsi="宋体" w:eastAsia="仿宋_GB2312"/>
                <w:color w:val="auto"/>
                <w:kern w:val="32"/>
                <w:sz w:val="24"/>
                <w:szCs w:val="24"/>
              </w:rPr>
            </w:pPr>
            <w:r>
              <w:rPr>
                <w:rFonts w:ascii="宋体" w:hAnsi="宋体"/>
                <w:color w:val="auto"/>
                <w:sz w:val="24"/>
              </w:rPr>
              <w:t>区文明办、区消防救援支队、区文化旅游委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灭火应急能力提升行动</w:t>
            </w:r>
          </w:p>
          <w:p>
            <w:pPr>
              <w:rPr>
                <w:rFonts w:ascii="宋体" w:hAnsi="宋体" w:eastAsia="仿宋_GB2312"/>
                <w:color w:val="auto"/>
                <w:kern w:val="32"/>
                <w:sz w:val="24"/>
                <w:szCs w:val="24"/>
              </w:rPr>
            </w:pPr>
            <w:r>
              <w:rPr>
                <w:rFonts w:ascii="宋体" w:hAnsi="宋体"/>
                <w:color w:val="auto"/>
                <w:sz w:val="24"/>
              </w:rPr>
              <w:t>（牵头单位：区消防救援支队）</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建设小型消防站</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41</w:t>
            </w:r>
            <w:r>
              <w:rPr>
                <w:rFonts w:ascii="宋体" w:hAnsi="宋体"/>
                <w:color w:val="auto"/>
                <w:sz w:val="24"/>
              </w:rPr>
              <w:t>﹒在高层建筑密集区、核心商圈，布点建设小型消防站。</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区规划自然资源局、区消防救援支队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建强微型消防站</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42</w:t>
            </w:r>
            <w:r>
              <w:rPr>
                <w:rFonts w:ascii="宋体" w:hAnsi="宋体"/>
                <w:color w:val="auto"/>
                <w:sz w:val="24"/>
              </w:rPr>
              <w:t>﹒在高层公共建筑、高层住宅小区建设微型消防站，配齐配强人员、器材和装备。健全完善联勤联训工作机制，组织开展执勤训练、应急疏散和灭火救援演练。</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2"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配强灭火攻坚专业力量</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43</w:t>
            </w:r>
            <w:r>
              <w:rPr>
                <w:rFonts w:ascii="宋体" w:hAnsi="宋体"/>
                <w:color w:val="auto"/>
                <w:sz w:val="24"/>
              </w:rPr>
              <w:t>﹒组建渝东南武陵山区城镇群灭火救援战区，强化高层建筑火灾扑救专业编队，配备举高消防车、大功率水罐消防车、高层灭火无人机等特种车辆和装备，提升实战应用水平。</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restart"/>
            <w:tcBorders>
              <w:top w:val="single" w:color="auto" w:sz="2" w:space="0"/>
              <w:left w:val="single" w:color="auto" w:sz="6" w:space="0"/>
              <w:bottom w:val="single" w:color="auto" w:sz="6"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法规保障能力提升行动</w:t>
            </w:r>
          </w:p>
          <w:p>
            <w:pPr>
              <w:rPr>
                <w:rFonts w:ascii="宋体" w:hAnsi="宋体" w:eastAsia="仿宋_GB2312"/>
                <w:color w:val="auto"/>
                <w:kern w:val="32"/>
                <w:sz w:val="24"/>
                <w:szCs w:val="24"/>
              </w:rPr>
            </w:pPr>
            <w:r>
              <w:rPr>
                <w:rFonts w:ascii="宋体" w:hAnsi="宋体"/>
                <w:color w:val="auto"/>
                <w:sz w:val="24"/>
              </w:rPr>
              <w:t>（牵头单位：区消防救援支队）</w:t>
            </w:r>
          </w:p>
        </w:tc>
        <w:tc>
          <w:tcPr>
            <w:tcW w:w="1134"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健全法规制度体系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44</w:t>
            </w:r>
            <w:r>
              <w:rPr>
                <w:rFonts w:ascii="宋体" w:hAnsi="宋体"/>
                <w:color w:val="auto"/>
                <w:sz w:val="24"/>
              </w:rPr>
              <w:t>﹒制定《黔江区火灾事故调查处理实施办法》，进一步明晰高层建筑消防安全管理职责。对高层建筑、大型商业综合体、地下工程等提出更加符合黔江实际的消防安全标识化管理要求。</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区消防救援支队、区住房城乡建委、区司法局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6"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restart"/>
            <w:tcBorders>
              <w:top w:val="single" w:color="auto" w:sz="2" w:space="0"/>
              <w:left w:val="single" w:color="auto" w:sz="2" w:space="0"/>
              <w:bottom w:val="single" w:color="auto" w:sz="6"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健全评价体系</w:t>
            </w:r>
          </w:p>
        </w:tc>
        <w:tc>
          <w:tcPr>
            <w:tcW w:w="5742" w:type="dxa"/>
            <w:tcBorders>
              <w:top w:val="single" w:color="auto" w:sz="2" w:space="0"/>
              <w:left w:val="single" w:color="auto" w:sz="2" w:space="0"/>
              <w:bottom w:val="single" w:color="auto" w:sz="2"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45</w:t>
            </w:r>
            <w:r>
              <w:rPr>
                <w:rFonts w:ascii="宋体" w:hAnsi="宋体"/>
                <w:color w:val="auto"/>
                <w:sz w:val="24"/>
              </w:rPr>
              <w:t>﹒建立高层建筑消防安全综合治理成效评估指标体系，制订评价工作方案，委托第三方机构独立公正开展综合治理成效评估。</w:t>
            </w:r>
          </w:p>
        </w:tc>
        <w:tc>
          <w:tcPr>
            <w:tcW w:w="2018" w:type="dxa"/>
            <w:tcBorders>
              <w:top w:val="single" w:color="auto" w:sz="2" w:space="0"/>
              <w:left w:val="single" w:color="auto" w:sz="2" w:space="0"/>
              <w:bottom w:val="single" w:color="auto" w:sz="2"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jc w:val="center"/>
        </w:trPr>
        <w:tc>
          <w:tcPr>
            <w:tcW w:w="1156" w:type="dxa"/>
            <w:vMerge w:val="continue"/>
            <w:tcBorders>
              <w:top w:val="single" w:color="auto" w:sz="2" w:space="0"/>
              <w:left w:val="single" w:color="auto" w:sz="6" w:space="0"/>
              <w:bottom w:val="single" w:color="auto" w:sz="6"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1134" w:type="dxa"/>
            <w:vMerge w:val="continue"/>
            <w:tcBorders>
              <w:top w:val="single" w:color="auto" w:sz="2" w:space="0"/>
              <w:left w:val="single" w:color="auto" w:sz="2" w:space="0"/>
              <w:bottom w:val="single" w:color="auto" w:sz="6" w:space="0"/>
              <w:right w:val="single" w:color="auto" w:sz="2" w:space="0"/>
            </w:tcBorders>
            <w:noWrap w:val="0"/>
            <w:vAlign w:val="center"/>
          </w:tcPr>
          <w:p>
            <w:pPr>
              <w:widowControl/>
              <w:jc w:val="left"/>
              <w:rPr>
                <w:rFonts w:ascii="宋体" w:hAnsi="宋体" w:eastAsia="仿宋_GB2312"/>
                <w:color w:val="auto"/>
                <w:kern w:val="32"/>
                <w:sz w:val="24"/>
                <w:szCs w:val="24"/>
              </w:rPr>
            </w:pPr>
          </w:p>
        </w:tc>
        <w:tc>
          <w:tcPr>
            <w:tcW w:w="5742" w:type="dxa"/>
            <w:tcBorders>
              <w:top w:val="single" w:color="auto" w:sz="2" w:space="0"/>
              <w:left w:val="single" w:color="auto" w:sz="2" w:space="0"/>
              <w:bottom w:val="single" w:color="auto" w:sz="6" w:space="0"/>
              <w:right w:val="single" w:color="auto" w:sz="2"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color w:val="auto"/>
                <w:sz w:val="24"/>
              </w:rPr>
              <w:t>46</w:t>
            </w:r>
            <w:r>
              <w:rPr>
                <w:rFonts w:ascii="宋体" w:hAnsi="宋体"/>
                <w:color w:val="auto"/>
                <w:sz w:val="24"/>
              </w:rPr>
              <w:t>﹒将高层建筑消防安全综合治理成效纳入平安黔江建设考核内容。</w:t>
            </w:r>
          </w:p>
        </w:tc>
        <w:tc>
          <w:tcPr>
            <w:tcW w:w="2018" w:type="dxa"/>
            <w:tcBorders>
              <w:top w:val="single" w:color="auto" w:sz="2" w:space="0"/>
              <w:left w:val="single" w:color="auto" w:sz="2" w:space="0"/>
              <w:bottom w:val="single" w:color="auto" w:sz="6" w:space="0"/>
              <w:right w:val="single" w:color="auto" w:sz="6" w:space="0"/>
            </w:tcBorders>
            <w:noWrap w:val="0"/>
            <w:tcMar>
              <w:top w:w="57" w:type="dxa"/>
              <w:left w:w="85" w:type="dxa"/>
              <w:bottom w:w="57" w:type="dxa"/>
              <w:right w:w="85" w:type="dxa"/>
            </w:tcMar>
            <w:vAlign w:val="center"/>
          </w:tcPr>
          <w:p>
            <w:pPr>
              <w:rPr>
                <w:rFonts w:ascii="宋体" w:hAnsi="宋体" w:eastAsia="仿宋_GB2312"/>
                <w:color w:val="auto"/>
                <w:kern w:val="32"/>
                <w:sz w:val="24"/>
                <w:szCs w:val="24"/>
              </w:rPr>
            </w:pPr>
            <w:r>
              <w:rPr>
                <w:rFonts w:ascii="宋体" w:hAnsi="宋体"/>
                <w:color w:val="auto"/>
                <w:sz w:val="24"/>
              </w:rPr>
              <w:t>区委政法委</w:t>
            </w:r>
          </w:p>
        </w:tc>
      </w:tr>
    </w:tbl>
    <w:p>
      <w:pPr>
        <w:pStyle w:val="2"/>
        <w:keepNext w:val="0"/>
        <w:keepLines w:val="0"/>
        <w:spacing w:line="20" w:lineRule="exact"/>
        <w:rPr>
          <w:rFonts w:ascii="宋体" w:hAnsi="宋体" w:eastAsia="方正仿宋_GBK"/>
          <w:color w:val="auto"/>
        </w:rPr>
      </w:pPr>
    </w:p>
    <w:p>
      <w:pPr>
        <w:pStyle w:val="2"/>
        <w:keepNext w:val="0"/>
        <w:keepLines w:val="0"/>
        <w:spacing w:line="20" w:lineRule="exact"/>
        <w:contextualSpacing/>
        <w:rPr>
          <w:rFonts w:hint="eastAsia" w:ascii="宋体" w:hAnsi="宋体" w:eastAsia="方正仿宋_GBK"/>
          <w:color w:val="auto"/>
          <w:sz w:val="24"/>
          <w:szCs w:val="24"/>
        </w:rPr>
      </w:pPr>
    </w:p>
    <w:p>
      <w:pPr>
        <w:rPr>
          <w:rFonts w:hint="eastAsia" w:ascii="宋体" w:hAnsi="宋体"/>
          <w:color w:val="auto"/>
          <w:sz w:val="10"/>
        </w:rPr>
      </w:pPr>
    </w:p>
    <w:p>
      <w:pPr>
        <w:pStyle w:val="2"/>
        <w:keepNext w:val="0"/>
        <w:keepLines w:val="0"/>
        <w:spacing w:line="20" w:lineRule="exact"/>
        <w:contextualSpacing/>
        <w:rPr>
          <w:rFonts w:hint="eastAsia" w:ascii="宋体" w:hAnsi="宋体" w:eastAsia="方正仿宋_GBK"/>
          <w:color w:val="auto"/>
          <w:sz w:val="24"/>
          <w:szCs w:val="24"/>
        </w:rPr>
      </w:pPr>
    </w:p>
    <w:p>
      <w:pPr>
        <w:tabs>
          <w:tab w:val="left" w:pos="8623"/>
        </w:tabs>
        <w:snapToGrid w:val="0"/>
        <w:spacing w:line="20" w:lineRule="exact"/>
        <w:rPr>
          <w:rFonts w:ascii="宋体" w:hAnsi="宋体"/>
          <w:color w:val="auto"/>
        </w:rPr>
      </w:pPr>
    </w:p>
    <w:p>
      <w:pPr>
        <w:tabs>
          <w:tab w:val="left" w:pos="8623"/>
        </w:tabs>
        <w:snapToGrid w:val="0"/>
        <w:spacing w:line="20" w:lineRule="exact"/>
        <w:rPr>
          <w:rFonts w:ascii="宋体" w:hAnsi="宋体"/>
          <w:color w:val="auto"/>
        </w:rPr>
      </w:pPr>
    </w:p>
    <w:p>
      <w:pPr>
        <w:tabs>
          <w:tab w:val="left" w:pos="8623"/>
        </w:tabs>
        <w:snapToGrid w:val="0"/>
        <w:spacing w:line="20" w:lineRule="exact"/>
        <w:rPr>
          <w:rFonts w:ascii="宋体" w:hAnsi="宋体"/>
          <w:color w:val="auto"/>
        </w:rPr>
      </w:pPr>
    </w:p>
    <w:p>
      <w:pPr>
        <w:tabs>
          <w:tab w:val="left" w:pos="8623"/>
        </w:tabs>
        <w:snapToGrid w:val="0"/>
        <w:spacing w:line="20" w:lineRule="exact"/>
        <w:rPr>
          <w:rFonts w:ascii="宋体" w:hAnsi="宋体"/>
          <w:color w:val="auto"/>
        </w:rPr>
      </w:pPr>
    </w:p>
    <w:p>
      <w:pPr>
        <w:tabs>
          <w:tab w:val="left" w:pos="8623"/>
        </w:tabs>
        <w:snapToGrid w:val="0"/>
        <w:spacing w:line="20" w:lineRule="exact"/>
        <w:rPr>
          <w:rFonts w:ascii="宋体" w:hAnsi="宋体"/>
          <w:color w:val="auto"/>
        </w:rPr>
      </w:pPr>
    </w:p>
    <w:p>
      <w:pPr>
        <w:pStyle w:val="2"/>
        <w:rPr>
          <w:rFonts w:ascii="宋体" w:hAnsi="宋体"/>
          <w:color w:val="auto"/>
        </w:rPr>
      </w:pPr>
    </w:p>
    <w:p>
      <w:pPr>
        <w:spacing w:line="480" w:lineRule="exact"/>
        <w:rPr>
          <w:rFonts w:ascii="宋体" w:hAnsi="宋体"/>
          <w:color w:val="auto"/>
          <w:spacing w:val="-8"/>
          <w:sz w:val="28"/>
          <w:szCs w:val="28"/>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61595</wp:posOffset>
                </wp:positionV>
                <wp:extent cx="5652135" cy="0"/>
                <wp:effectExtent l="0" t="0" r="0" b="0"/>
                <wp:wrapNone/>
                <wp:docPr id="2" name="直线 7"/>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4.05pt;margin-top:4.85pt;height:0pt;width:445.05pt;z-index:251659264;mso-width-relative:page;mso-height-relative:page;" filled="f" stroked="t" coordsize="21600,21600" o:gfxdata="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KEuuP1QAAAAYB&#10;AAAPAAAAAAAAAAEAIAAAADgAAABkcnMvZG93bnJldi54bWxQSwECFAAUAAAACACHTuJAQiNpvM8B&#10;AACRAwAADgAAAAAAAAABACAAAAA6AQAAZHJzL2Uyb0RvYy54bWxQSwUGAAAAAAYABgBZAQAAewUA&#10;AAAA&#10;">
                <v:fill on="f" focussize="0,0"/>
                <v:stroke weight="1.25pt" color="#000000" joinstyle="round"/>
                <v:imagedata o:title=""/>
                <o:lock v:ext="edit" aspectratio="f"/>
              </v:line>
            </w:pict>
          </mc:Fallback>
        </mc:AlternateContent>
      </w:r>
      <w:r>
        <w:rPr>
          <w:rFonts w:ascii="宋体" w:hAnsi="宋体"/>
          <w:color w:val="auto"/>
          <w:sz w:val="28"/>
          <w:szCs w:val="28"/>
        </w:rPr>
        <w:t>抄送：</w:t>
      </w:r>
      <w:r>
        <w:rPr>
          <w:rFonts w:ascii="宋体" w:hAnsi="宋体"/>
          <w:color w:val="auto"/>
          <w:spacing w:val="-8"/>
          <w:sz w:val="28"/>
          <w:szCs w:val="28"/>
        </w:rPr>
        <w:t>区纪委监委机关，区委办公室，区人大常委会办公室，区政协办公室，</w:t>
      </w:r>
    </w:p>
    <w:p>
      <w:pPr>
        <w:spacing w:line="480" w:lineRule="exact"/>
        <w:ind w:firstLine="840" w:firstLineChars="300"/>
        <w:rPr>
          <w:rFonts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326390</wp:posOffset>
                </wp:positionV>
                <wp:extent cx="5652135" cy="0"/>
                <wp:effectExtent l="0" t="0" r="0" b="0"/>
                <wp:wrapNone/>
                <wp:docPr id="1" name="直线 5"/>
                <wp:cNvGraphicFramePr/>
                <a:graphic xmlns:a="http://schemas.openxmlformats.org/drawingml/2006/main">
                  <a:graphicData uri="http://schemas.microsoft.com/office/word/2010/wordprocessingShape">
                    <wps:wsp>
                      <wps:cNvSpPr/>
                      <wps:spPr>
                        <a:xfrm>
                          <a:off x="0" y="0"/>
                          <a:ext cx="56521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3.15pt;margin-top:25.7pt;height:0pt;width:445.05pt;z-index:251658240;mso-width-relative:page;mso-height-relative:page;" filled="f" stroked="t" coordsize="21600,21600" o:gfxdata="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4Du/bWAAAACAEA&#10;AA8AAAAAAAAAAQAgAAAAOAAAAGRycy9kb3ducmV2LnhtbFBLAQIUABQAAAAIAIdO4kBSJkiIzQEA&#10;AJADAAAOAAAAAAAAAAEAIAAAADsBAABkcnMvZTJvRG9jLnhtbFBLBQYAAAAABgAGAFkBAAB6BQAA&#10;AAA=&#10;">
                <v:fill on="f" focussize="0,0"/>
                <v:stroke color="#000000" joinstyle="round"/>
                <v:imagedata o:title=""/>
                <o:lock v:ext="edit" aspectratio="f"/>
              </v:line>
            </w:pict>
          </mc:Fallback>
        </mc:AlternateContent>
      </w:r>
      <w:r>
        <w:rPr>
          <w:rFonts w:ascii="宋体" w:hAnsi="宋体"/>
          <w:color w:val="auto"/>
          <w:spacing w:val="-8"/>
          <w:sz w:val="28"/>
          <w:szCs w:val="28"/>
        </w:rPr>
        <w:t>区法院，区检察院，区人武部</w:t>
      </w:r>
      <w:r>
        <w:rPr>
          <w:rFonts w:ascii="宋体" w:hAnsi="宋体"/>
          <w:color w:val="auto"/>
          <w:sz w:val="28"/>
          <w:szCs w:val="28"/>
        </w:rPr>
        <w:t>。</w:t>
      </w:r>
    </w:p>
    <w:p>
      <w:pPr>
        <w:spacing w:line="480" w:lineRule="exact"/>
        <w:ind w:firstLine="140" w:firstLineChars="50"/>
        <w:rPr>
          <w:rFonts w:hint="eastAsia" w:ascii="宋体" w:hAnsi="宋体"/>
          <w:color w:val="auto"/>
        </w:rPr>
      </w:pPr>
      <w:r>
        <w:rPr>
          <w:rFonts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302895</wp:posOffset>
                </wp:positionV>
                <wp:extent cx="5652135" cy="0"/>
                <wp:effectExtent l="0" t="0" r="0" b="0"/>
                <wp:wrapNone/>
                <wp:docPr id="3" name="直线 8"/>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3.3pt;margin-top:23.85pt;height:0pt;width:445.05pt;z-index:251660288;mso-width-relative:page;mso-height-relative:page;" filled="f" stroked="t" coordsize="21600,21600" o:gfxdata="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zR5hzXAAAA&#10;CAEAAA8AAAAAAAAAAQAgAAAAOAAAAGRycy9kb3ducmV2LnhtbFBLAQIUABQAAAAIAIdO4kC6PgZP&#10;zwEAAJEDAAAOAAAAAAAAAAEAIAAAADwBAABkcnMvZTJvRG9jLnhtbFBLBQYAAAAABgAGAFkBAAB9&#10;BQAAAAA=&#10;">
                <v:fill on="f" focussize="0,0"/>
                <v:stroke weight="1.25pt" color="#000000" joinstyle="round"/>
                <v:imagedata o:title=""/>
                <o:lock v:ext="edit" aspectratio="f"/>
              </v:line>
            </w:pict>
          </mc:Fallback>
        </mc:AlternateContent>
      </w:r>
      <w:r>
        <w:rPr>
          <w:rFonts w:ascii="宋体" w:hAnsi="宋体"/>
          <w:color w:val="auto"/>
          <w:sz w:val="28"/>
          <w:szCs w:val="28"/>
        </w:rPr>
        <w:t xml:space="preserve">重庆市黔江区人民政府办公室               </w:t>
      </w:r>
      <w:r>
        <w:rPr>
          <w:color w:val="auto"/>
          <w:sz w:val="28"/>
          <w:szCs w:val="28"/>
        </w:rPr>
        <w:t>2021</w:t>
      </w:r>
      <w:r>
        <w:rPr>
          <w:rFonts w:ascii="宋体" w:hAnsi="宋体"/>
          <w:color w:val="auto"/>
          <w:sz w:val="28"/>
          <w:szCs w:val="28"/>
        </w:rPr>
        <w:t>年</w:t>
      </w:r>
      <w:r>
        <w:rPr>
          <w:color w:val="auto"/>
          <w:sz w:val="28"/>
          <w:szCs w:val="28"/>
        </w:rPr>
        <w:t>3</w:t>
      </w:r>
      <w:r>
        <w:rPr>
          <w:rFonts w:ascii="宋体" w:hAnsi="宋体"/>
          <w:color w:val="auto"/>
          <w:sz w:val="28"/>
          <w:szCs w:val="28"/>
        </w:rPr>
        <w:t>月</w:t>
      </w:r>
      <w:r>
        <w:rPr>
          <w:rFonts w:hint="eastAsia" w:ascii="宋体" w:hAnsi="宋体"/>
          <w:color w:val="auto"/>
          <w:sz w:val="28"/>
          <w:szCs w:val="28"/>
        </w:rPr>
        <w:t>10</w:t>
      </w:r>
      <w:r>
        <w:rPr>
          <w:rFonts w:ascii="宋体" w:hAnsi="宋体"/>
          <w:color w:val="auto"/>
          <w:sz w:val="28"/>
          <w:szCs w:val="28"/>
        </w:rPr>
        <w:t>日</w:t>
      </w:r>
      <w:r>
        <w:rPr>
          <w:rFonts w:hint="eastAsia" w:ascii="宋体" w:hAnsi="宋体"/>
          <w:color w:val="auto"/>
          <w:sz w:val="28"/>
          <w:szCs w:val="28"/>
        </w:rPr>
        <w:t>印发</w:t>
      </w:r>
    </w:p>
    <w:sectPr>
      <w:headerReference r:id="rId3" w:type="default"/>
      <w:footerReference r:id="rId4" w:type="default"/>
      <w:footerReference r:id="rId5" w:type="even"/>
      <w:pgSz w:w="11906" w:h="16838"/>
      <w:pgMar w:top="2098" w:right="1531" w:bottom="1985" w:left="1531" w:header="1418" w:footer="130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A00002EF" w:usb1="4000004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19</w:t>
    </w:r>
    <w:r>
      <w:rPr>
        <w:rFonts w:ascii="宋体" w:hAnsi="宋体" w:eastAsia="宋体"/>
        <w:sz w:val="28"/>
        <w:szCs w:val="28"/>
      </w:rPr>
      <w:fldChar w:fldCharType="end"/>
    </w:r>
    <w:r>
      <w:rPr>
        <w:rStyle w:val="10"/>
        <w:rFonts w:hint="eastAsia"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ascii="宋体" w:hAnsi="宋体" w:eastAsia="宋体"/>
        <w:sz w:val="28"/>
      </w:rPr>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lang/>
      </w:rPr>
      <w:t>20</w:t>
    </w:r>
    <w:r>
      <w:rPr>
        <w:rFonts w:ascii="宋体" w:hAnsi="宋体" w:eastAsia="宋体"/>
        <w:kern w:val="0"/>
        <w:sz w:val="28"/>
      </w:rPr>
      <w:fldChar w:fldCharType="end"/>
    </w:r>
    <w:r>
      <w:rPr>
        <w:rFonts w:ascii="宋体" w:hAnsi="宋体" w:eastAsia="宋体"/>
        <w:kern w:val="0"/>
        <w:sz w:val="28"/>
      </w:rPr>
      <w:t xml:space="preserve"> </w:t>
    </w:r>
    <w:r>
      <w:rPr>
        <w:rStyle w:val="10"/>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19F1"/>
    <w:rsid w:val="00003093"/>
    <w:rsid w:val="0000329F"/>
    <w:rsid w:val="00007FC6"/>
    <w:rsid w:val="000116DA"/>
    <w:rsid w:val="00013335"/>
    <w:rsid w:val="00014B91"/>
    <w:rsid w:val="00015E64"/>
    <w:rsid w:val="00017121"/>
    <w:rsid w:val="00020B9E"/>
    <w:rsid w:val="0002225C"/>
    <w:rsid w:val="0002331B"/>
    <w:rsid w:val="0002417D"/>
    <w:rsid w:val="00024B01"/>
    <w:rsid w:val="00026F0E"/>
    <w:rsid w:val="000274E9"/>
    <w:rsid w:val="00030168"/>
    <w:rsid w:val="00031173"/>
    <w:rsid w:val="00031C22"/>
    <w:rsid w:val="00032977"/>
    <w:rsid w:val="00032A74"/>
    <w:rsid w:val="00032B25"/>
    <w:rsid w:val="00033BC7"/>
    <w:rsid w:val="00035E05"/>
    <w:rsid w:val="00037023"/>
    <w:rsid w:val="00037155"/>
    <w:rsid w:val="0004032B"/>
    <w:rsid w:val="000415C6"/>
    <w:rsid w:val="00041B53"/>
    <w:rsid w:val="00041E75"/>
    <w:rsid w:val="0004373C"/>
    <w:rsid w:val="00043866"/>
    <w:rsid w:val="00043AB3"/>
    <w:rsid w:val="000460AE"/>
    <w:rsid w:val="000476FF"/>
    <w:rsid w:val="00051EA7"/>
    <w:rsid w:val="00054147"/>
    <w:rsid w:val="000542E8"/>
    <w:rsid w:val="00055746"/>
    <w:rsid w:val="00056F10"/>
    <w:rsid w:val="00057F7E"/>
    <w:rsid w:val="000604B2"/>
    <w:rsid w:val="0006085E"/>
    <w:rsid w:val="00060D52"/>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FB2"/>
    <w:rsid w:val="000901C2"/>
    <w:rsid w:val="00091529"/>
    <w:rsid w:val="000915CF"/>
    <w:rsid w:val="00092D6E"/>
    <w:rsid w:val="00095EEF"/>
    <w:rsid w:val="0009670D"/>
    <w:rsid w:val="00096AB3"/>
    <w:rsid w:val="00097DF4"/>
    <w:rsid w:val="000A0A90"/>
    <w:rsid w:val="000A4164"/>
    <w:rsid w:val="000A7420"/>
    <w:rsid w:val="000A79DD"/>
    <w:rsid w:val="000B1CE9"/>
    <w:rsid w:val="000B43B8"/>
    <w:rsid w:val="000B4781"/>
    <w:rsid w:val="000B51B6"/>
    <w:rsid w:val="000B5FDB"/>
    <w:rsid w:val="000B6C65"/>
    <w:rsid w:val="000B7B3D"/>
    <w:rsid w:val="000C2038"/>
    <w:rsid w:val="000C2609"/>
    <w:rsid w:val="000C3C38"/>
    <w:rsid w:val="000C622A"/>
    <w:rsid w:val="000C6AF8"/>
    <w:rsid w:val="000C6B0C"/>
    <w:rsid w:val="000C6B21"/>
    <w:rsid w:val="000C702E"/>
    <w:rsid w:val="000C7DF8"/>
    <w:rsid w:val="000D2A72"/>
    <w:rsid w:val="000D2B51"/>
    <w:rsid w:val="000D2C2B"/>
    <w:rsid w:val="000D3F02"/>
    <w:rsid w:val="000D521A"/>
    <w:rsid w:val="000D5654"/>
    <w:rsid w:val="000D6290"/>
    <w:rsid w:val="000D6346"/>
    <w:rsid w:val="000D63AE"/>
    <w:rsid w:val="000D661B"/>
    <w:rsid w:val="000D70C0"/>
    <w:rsid w:val="000E0E10"/>
    <w:rsid w:val="000E0E39"/>
    <w:rsid w:val="000E171F"/>
    <w:rsid w:val="000E1CE2"/>
    <w:rsid w:val="000E2E8F"/>
    <w:rsid w:val="000E3696"/>
    <w:rsid w:val="000E3874"/>
    <w:rsid w:val="000E5323"/>
    <w:rsid w:val="000E534A"/>
    <w:rsid w:val="000F045B"/>
    <w:rsid w:val="000F2923"/>
    <w:rsid w:val="000F4B9B"/>
    <w:rsid w:val="000F51C7"/>
    <w:rsid w:val="000F54A2"/>
    <w:rsid w:val="000F7DFB"/>
    <w:rsid w:val="00104041"/>
    <w:rsid w:val="00106917"/>
    <w:rsid w:val="0011147C"/>
    <w:rsid w:val="00113397"/>
    <w:rsid w:val="0011527B"/>
    <w:rsid w:val="0011669C"/>
    <w:rsid w:val="00116943"/>
    <w:rsid w:val="00122F31"/>
    <w:rsid w:val="001230FC"/>
    <w:rsid w:val="00124265"/>
    <w:rsid w:val="00125E3B"/>
    <w:rsid w:val="0012609C"/>
    <w:rsid w:val="00126520"/>
    <w:rsid w:val="00130780"/>
    <w:rsid w:val="0013201D"/>
    <w:rsid w:val="00132A20"/>
    <w:rsid w:val="0014002A"/>
    <w:rsid w:val="00140220"/>
    <w:rsid w:val="00140774"/>
    <w:rsid w:val="001411E4"/>
    <w:rsid w:val="00142AA9"/>
    <w:rsid w:val="00145DF4"/>
    <w:rsid w:val="00145E1D"/>
    <w:rsid w:val="00145F70"/>
    <w:rsid w:val="001508A5"/>
    <w:rsid w:val="001509A5"/>
    <w:rsid w:val="0015389A"/>
    <w:rsid w:val="00153A3D"/>
    <w:rsid w:val="0015694C"/>
    <w:rsid w:val="00160E8A"/>
    <w:rsid w:val="00160F7A"/>
    <w:rsid w:val="001626AD"/>
    <w:rsid w:val="00162C80"/>
    <w:rsid w:val="00164032"/>
    <w:rsid w:val="001644EB"/>
    <w:rsid w:val="00166911"/>
    <w:rsid w:val="00166EAB"/>
    <w:rsid w:val="00170182"/>
    <w:rsid w:val="00171FC6"/>
    <w:rsid w:val="00175C23"/>
    <w:rsid w:val="0017677B"/>
    <w:rsid w:val="00180B55"/>
    <w:rsid w:val="00181320"/>
    <w:rsid w:val="00182365"/>
    <w:rsid w:val="00190910"/>
    <w:rsid w:val="001909B7"/>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3F4D"/>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1FD7"/>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A07"/>
    <w:rsid w:val="00237E75"/>
    <w:rsid w:val="002428FF"/>
    <w:rsid w:val="00242AFD"/>
    <w:rsid w:val="00245352"/>
    <w:rsid w:val="00245F32"/>
    <w:rsid w:val="00247742"/>
    <w:rsid w:val="002509FD"/>
    <w:rsid w:val="00251358"/>
    <w:rsid w:val="0025354C"/>
    <w:rsid w:val="00256391"/>
    <w:rsid w:val="00256678"/>
    <w:rsid w:val="00257070"/>
    <w:rsid w:val="00257414"/>
    <w:rsid w:val="0026223F"/>
    <w:rsid w:val="0026233C"/>
    <w:rsid w:val="00262F60"/>
    <w:rsid w:val="0026342D"/>
    <w:rsid w:val="00264224"/>
    <w:rsid w:val="00265878"/>
    <w:rsid w:val="002669DB"/>
    <w:rsid w:val="002678DD"/>
    <w:rsid w:val="00267B54"/>
    <w:rsid w:val="00270AF8"/>
    <w:rsid w:val="00271879"/>
    <w:rsid w:val="00275090"/>
    <w:rsid w:val="002802D2"/>
    <w:rsid w:val="00281BDD"/>
    <w:rsid w:val="00282903"/>
    <w:rsid w:val="0028300F"/>
    <w:rsid w:val="002835E0"/>
    <w:rsid w:val="002838ED"/>
    <w:rsid w:val="0028529E"/>
    <w:rsid w:val="00286C8D"/>
    <w:rsid w:val="00290500"/>
    <w:rsid w:val="00290C55"/>
    <w:rsid w:val="00291219"/>
    <w:rsid w:val="0029229C"/>
    <w:rsid w:val="00292AD6"/>
    <w:rsid w:val="00293E78"/>
    <w:rsid w:val="00294488"/>
    <w:rsid w:val="00294F1E"/>
    <w:rsid w:val="00295286"/>
    <w:rsid w:val="002957A8"/>
    <w:rsid w:val="00295FDC"/>
    <w:rsid w:val="0029604E"/>
    <w:rsid w:val="002963BC"/>
    <w:rsid w:val="002A04DB"/>
    <w:rsid w:val="002A05F8"/>
    <w:rsid w:val="002A0EE7"/>
    <w:rsid w:val="002A1DED"/>
    <w:rsid w:val="002A1ED7"/>
    <w:rsid w:val="002A3249"/>
    <w:rsid w:val="002A452E"/>
    <w:rsid w:val="002A69F6"/>
    <w:rsid w:val="002A7176"/>
    <w:rsid w:val="002B112B"/>
    <w:rsid w:val="002B190E"/>
    <w:rsid w:val="002B2343"/>
    <w:rsid w:val="002B2777"/>
    <w:rsid w:val="002B7A47"/>
    <w:rsid w:val="002C1113"/>
    <w:rsid w:val="002C293B"/>
    <w:rsid w:val="002C4E66"/>
    <w:rsid w:val="002C5979"/>
    <w:rsid w:val="002C667B"/>
    <w:rsid w:val="002C79F6"/>
    <w:rsid w:val="002D00D5"/>
    <w:rsid w:val="002D1241"/>
    <w:rsid w:val="002D2BBA"/>
    <w:rsid w:val="002D3AF1"/>
    <w:rsid w:val="002D57FC"/>
    <w:rsid w:val="002D5E82"/>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6D9A"/>
    <w:rsid w:val="00317A16"/>
    <w:rsid w:val="00321F60"/>
    <w:rsid w:val="0032217F"/>
    <w:rsid w:val="00323594"/>
    <w:rsid w:val="003247B9"/>
    <w:rsid w:val="00325703"/>
    <w:rsid w:val="00327FAD"/>
    <w:rsid w:val="00330574"/>
    <w:rsid w:val="003319E3"/>
    <w:rsid w:val="00331F3D"/>
    <w:rsid w:val="00331F95"/>
    <w:rsid w:val="00332A67"/>
    <w:rsid w:val="00333F1D"/>
    <w:rsid w:val="00334FAA"/>
    <w:rsid w:val="00336B22"/>
    <w:rsid w:val="00336D04"/>
    <w:rsid w:val="00336FE1"/>
    <w:rsid w:val="00340685"/>
    <w:rsid w:val="003422A9"/>
    <w:rsid w:val="00342B1E"/>
    <w:rsid w:val="00344BEE"/>
    <w:rsid w:val="00346317"/>
    <w:rsid w:val="00350DEA"/>
    <w:rsid w:val="003530C5"/>
    <w:rsid w:val="00355240"/>
    <w:rsid w:val="00355CDA"/>
    <w:rsid w:val="003570D8"/>
    <w:rsid w:val="00357D61"/>
    <w:rsid w:val="0036009E"/>
    <w:rsid w:val="00360684"/>
    <w:rsid w:val="00360E8E"/>
    <w:rsid w:val="003611A8"/>
    <w:rsid w:val="0036123E"/>
    <w:rsid w:val="00363066"/>
    <w:rsid w:val="0036755B"/>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A7F43"/>
    <w:rsid w:val="003B3200"/>
    <w:rsid w:val="003B32E3"/>
    <w:rsid w:val="003B3819"/>
    <w:rsid w:val="003B3A7A"/>
    <w:rsid w:val="003B3D8A"/>
    <w:rsid w:val="003B42C6"/>
    <w:rsid w:val="003B4FE4"/>
    <w:rsid w:val="003B7087"/>
    <w:rsid w:val="003C0386"/>
    <w:rsid w:val="003C0792"/>
    <w:rsid w:val="003C0A11"/>
    <w:rsid w:val="003C0DA0"/>
    <w:rsid w:val="003C3755"/>
    <w:rsid w:val="003C4296"/>
    <w:rsid w:val="003C5813"/>
    <w:rsid w:val="003C5DAC"/>
    <w:rsid w:val="003C6C20"/>
    <w:rsid w:val="003C730F"/>
    <w:rsid w:val="003D010F"/>
    <w:rsid w:val="003D0E1F"/>
    <w:rsid w:val="003D3543"/>
    <w:rsid w:val="003D3ABF"/>
    <w:rsid w:val="003D5597"/>
    <w:rsid w:val="003D5CA0"/>
    <w:rsid w:val="003D61DD"/>
    <w:rsid w:val="003D7775"/>
    <w:rsid w:val="003E0FD8"/>
    <w:rsid w:val="003E1FB9"/>
    <w:rsid w:val="003E4469"/>
    <w:rsid w:val="003E59E6"/>
    <w:rsid w:val="003F0225"/>
    <w:rsid w:val="003F4E5F"/>
    <w:rsid w:val="003F5E8A"/>
    <w:rsid w:val="003F5EFE"/>
    <w:rsid w:val="004002C1"/>
    <w:rsid w:val="00401638"/>
    <w:rsid w:val="00401FD1"/>
    <w:rsid w:val="00406782"/>
    <w:rsid w:val="00407B6E"/>
    <w:rsid w:val="00407C58"/>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6F52"/>
    <w:rsid w:val="004271EF"/>
    <w:rsid w:val="00430559"/>
    <w:rsid w:val="00432138"/>
    <w:rsid w:val="00432546"/>
    <w:rsid w:val="00432DDA"/>
    <w:rsid w:val="00433CAD"/>
    <w:rsid w:val="004354EF"/>
    <w:rsid w:val="00436211"/>
    <w:rsid w:val="00437EDD"/>
    <w:rsid w:val="0044037B"/>
    <w:rsid w:val="004422E1"/>
    <w:rsid w:val="00442BEA"/>
    <w:rsid w:val="00443407"/>
    <w:rsid w:val="00444AB3"/>
    <w:rsid w:val="00445343"/>
    <w:rsid w:val="00446D02"/>
    <w:rsid w:val="00446F3A"/>
    <w:rsid w:val="00447338"/>
    <w:rsid w:val="00451491"/>
    <w:rsid w:val="00452A7D"/>
    <w:rsid w:val="00452C5B"/>
    <w:rsid w:val="004563B2"/>
    <w:rsid w:val="00456F24"/>
    <w:rsid w:val="00456FE6"/>
    <w:rsid w:val="00457D73"/>
    <w:rsid w:val="00457F0E"/>
    <w:rsid w:val="004648E5"/>
    <w:rsid w:val="00465C29"/>
    <w:rsid w:val="00466CDC"/>
    <w:rsid w:val="004670BA"/>
    <w:rsid w:val="0047035B"/>
    <w:rsid w:val="004707C9"/>
    <w:rsid w:val="00472AA6"/>
    <w:rsid w:val="004730AE"/>
    <w:rsid w:val="004735E9"/>
    <w:rsid w:val="00473DA3"/>
    <w:rsid w:val="004740F6"/>
    <w:rsid w:val="004756FE"/>
    <w:rsid w:val="004757F9"/>
    <w:rsid w:val="00475856"/>
    <w:rsid w:val="0047618E"/>
    <w:rsid w:val="00476FEC"/>
    <w:rsid w:val="00480ADB"/>
    <w:rsid w:val="004813F7"/>
    <w:rsid w:val="00482441"/>
    <w:rsid w:val="00484A69"/>
    <w:rsid w:val="0048562D"/>
    <w:rsid w:val="00486B4A"/>
    <w:rsid w:val="00490890"/>
    <w:rsid w:val="004918FD"/>
    <w:rsid w:val="00493072"/>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1C7"/>
    <w:rsid w:val="004D53E2"/>
    <w:rsid w:val="004D6420"/>
    <w:rsid w:val="004D6A6C"/>
    <w:rsid w:val="004E045E"/>
    <w:rsid w:val="004E1F03"/>
    <w:rsid w:val="004E2003"/>
    <w:rsid w:val="004E34B5"/>
    <w:rsid w:val="004E4451"/>
    <w:rsid w:val="004E4AB6"/>
    <w:rsid w:val="004E5B19"/>
    <w:rsid w:val="004E6476"/>
    <w:rsid w:val="004F2EF7"/>
    <w:rsid w:val="004F3CD9"/>
    <w:rsid w:val="004F3DF7"/>
    <w:rsid w:val="004F4E03"/>
    <w:rsid w:val="004F4E3A"/>
    <w:rsid w:val="004F4E6A"/>
    <w:rsid w:val="004F632C"/>
    <w:rsid w:val="00501464"/>
    <w:rsid w:val="00501FED"/>
    <w:rsid w:val="00503488"/>
    <w:rsid w:val="00503ECC"/>
    <w:rsid w:val="0050495F"/>
    <w:rsid w:val="00504D06"/>
    <w:rsid w:val="00505CF1"/>
    <w:rsid w:val="00506344"/>
    <w:rsid w:val="005063E2"/>
    <w:rsid w:val="005075C4"/>
    <w:rsid w:val="00511CF8"/>
    <w:rsid w:val="00512393"/>
    <w:rsid w:val="00517738"/>
    <w:rsid w:val="00517BF1"/>
    <w:rsid w:val="00517C76"/>
    <w:rsid w:val="00520ED3"/>
    <w:rsid w:val="00521D36"/>
    <w:rsid w:val="00523D39"/>
    <w:rsid w:val="00525073"/>
    <w:rsid w:val="0052522F"/>
    <w:rsid w:val="00526832"/>
    <w:rsid w:val="00527BE2"/>
    <w:rsid w:val="00527C67"/>
    <w:rsid w:val="00534005"/>
    <w:rsid w:val="0053488A"/>
    <w:rsid w:val="00534AB0"/>
    <w:rsid w:val="005355AE"/>
    <w:rsid w:val="00541744"/>
    <w:rsid w:val="00544048"/>
    <w:rsid w:val="0054409A"/>
    <w:rsid w:val="005445AC"/>
    <w:rsid w:val="00552ABE"/>
    <w:rsid w:val="00553517"/>
    <w:rsid w:val="005537DE"/>
    <w:rsid w:val="005550A0"/>
    <w:rsid w:val="0055528E"/>
    <w:rsid w:val="00555808"/>
    <w:rsid w:val="00555C9A"/>
    <w:rsid w:val="005633B2"/>
    <w:rsid w:val="005645AA"/>
    <w:rsid w:val="00564F93"/>
    <w:rsid w:val="005658EE"/>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10A0"/>
    <w:rsid w:val="0059296C"/>
    <w:rsid w:val="005935FE"/>
    <w:rsid w:val="00593B26"/>
    <w:rsid w:val="00594305"/>
    <w:rsid w:val="00594FC3"/>
    <w:rsid w:val="00595909"/>
    <w:rsid w:val="00595EB6"/>
    <w:rsid w:val="00596A0E"/>
    <w:rsid w:val="005A1AB2"/>
    <w:rsid w:val="005A20E6"/>
    <w:rsid w:val="005A36D7"/>
    <w:rsid w:val="005A64F6"/>
    <w:rsid w:val="005A7B7C"/>
    <w:rsid w:val="005B030E"/>
    <w:rsid w:val="005B0E4B"/>
    <w:rsid w:val="005B2CD4"/>
    <w:rsid w:val="005B3681"/>
    <w:rsid w:val="005C176B"/>
    <w:rsid w:val="005C31F3"/>
    <w:rsid w:val="005C361D"/>
    <w:rsid w:val="005C3DA5"/>
    <w:rsid w:val="005C5515"/>
    <w:rsid w:val="005C561E"/>
    <w:rsid w:val="005C771F"/>
    <w:rsid w:val="005D06DD"/>
    <w:rsid w:val="005D0E38"/>
    <w:rsid w:val="005D1E63"/>
    <w:rsid w:val="005D46ED"/>
    <w:rsid w:val="005D765C"/>
    <w:rsid w:val="005D78D1"/>
    <w:rsid w:val="005E2129"/>
    <w:rsid w:val="005E4D94"/>
    <w:rsid w:val="005E5B3E"/>
    <w:rsid w:val="005F01D9"/>
    <w:rsid w:val="005F2796"/>
    <w:rsid w:val="005F4EF1"/>
    <w:rsid w:val="005F6171"/>
    <w:rsid w:val="005F7336"/>
    <w:rsid w:val="005F7C32"/>
    <w:rsid w:val="00601AEE"/>
    <w:rsid w:val="006055DD"/>
    <w:rsid w:val="00605764"/>
    <w:rsid w:val="00606B42"/>
    <w:rsid w:val="00607B3F"/>
    <w:rsid w:val="00610419"/>
    <w:rsid w:val="00611EEE"/>
    <w:rsid w:val="00612373"/>
    <w:rsid w:val="006149E1"/>
    <w:rsid w:val="00615CA2"/>
    <w:rsid w:val="006162DD"/>
    <w:rsid w:val="00616B00"/>
    <w:rsid w:val="00617191"/>
    <w:rsid w:val="00617CF7"/>
    <w:rsid w:val="00620506"/>
    <w:rsid w:val="00621730"/>
    <w:rsid w:val="0062280C"/>
    <w:rsid w:val="006230A9"/>
    <w:rsid w:val="006231AB"/>
    <w:rsid w:val="0062542F"/>
    <w:rsid w:val="006265EB"/>
    <w:rsid w:val="0062703C"/>
    <w:rsid w:val="006275AA"/>
    <w:rsid w:val="00630270"/>
    <w:rsid w:val="00631FFA"/>
    <w:rsid w:val="006400EF"/>
    <w:rsid w:val="00640E01"/>
    <w:rsid w:val="00640FC0"/>
    <w:rsid w:val="00641C93"/>
    <w:rsid w:val="00642FD9"/>
    <w:rsid w:val="00643053"/>
    <w:rsid w:val="006444B2"/>
    <w:rsid w:val="0064596F"/>
    <w:rsid w:val="006461FA"/>
    <w:rsid w:val="00646FA8"/>
    <w:rsid w:val="00647779"/>
    <w:rsid w:val="006507D1"/>
    <w:rsid w:val="00652324"/>
    <w:rsid w:val="006526DA"/>
    <w:rsid w:val="00653DF1"/>
    <w:rsid w:val="00655BFB"/>
    <w:rsid w:val="006568D4"/>
    <w:rsid w:val="0066022F"/>
    <w:rsid w:val="00660332"/>
    <w:rsid w:val="0066095C"/>
    <w:rsid w:val="00661424"/>
    <w:rsid w:val="00662C3F"/>
    <w:rsid w:val="00662DA7"/>
    <w:rsid w:val="00663278"/>
    <w:rsid w:val="006637B3"/>
    <w:rsid w:val="006647EB"/>
    <w:rsid w:val="00665338"/>
    <w:rsid w:val="0066777D"/>
    <w:rsid w:val="006718B7"/>
    <w:rsid w:val="006734B4"/>
    <w:rsid w:val="00674AF6"/>
    <w:rsid w:val="00674C3A"/>
    <w:rsid w:val="00674F34"/>
    <w:rsid w:val="00677696"/>
    <w:rsid w:val="00677EB5"/>
    <w:rsid w:val="00680191"/>
    <w:rsid w:val="006812CB"/>
    <w:rsid w:val="0068243F"/>
    <w:rsid w:val="00683589"/>
    <w:rsid w:val="00685C1D"/>
    <w:rsid w:val="00687CBB"/>
    <w:rsid w:val="006912AB"/>
    <w:rsid w:val="00693049"/>
    <w:rsid w:val="00693AB1"/>
    <w:rsid w:val="00696BE2"/>
    <w:rsid w:val="006A0687"/>
    <w:rsid w:val="006A2A00"/>
    <w:rsid w:val="006A2A41"/>
    <w:rsid w:val="006A37F9"/>
    <w:rsid w:val="006A5983"/>
    <w:rsid w:val="006A598D"/>
    <w:rsid w:val="006A6056"/>
    <w:rsid w:val="006A72DD"/>
    <w:rsid w:val="006A7719"/>
    <w:rsid w:val="006B0914"/>
    <w:rsid w:val="006B0CB0"/>
    <w:rsid w:val="006B1A55"/>
    <w:rsid w:val="006B2BBC"/>
    <w:rsid w:val="006B400E"/>
    <w:rsid w:val="006B402B"/>
    <w:rsid w:val="006B42D1"/>
    <w:rsid w:val="006B4469"/>
    <w:rsid w:val="006B4AF2"/>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4FA"/>
    <w:rsid w:val="006F292D"/>
    <w:rsid w:val="006F3067"/>
    <w:rsid w:val="006F42C2"/>
    <w:rsid w:val="006F5B19"/>
    <w:rsid w:val="00700DB7"/>
    <w:rsid w:val="00701690"/>
    <w:rsid w:val="00701EE5"/>
    <w:rsid w:val="00702D44"/>
    <w:rsid w:val="0070368B"/>
    <w:rsid w:val="007058B6"/>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6DCF"/>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502C"/>
    <w:rsid w:val="00766BBE"/>
    <w:rsid w:val="00770632"/>
    <w:rsid w:val="00770B22"/>
    <w:rsid w:val="00772206"/>
    <w:rsid w:val="00772A86"/>
    <w:rsid w:val="0077352A"/>
    <w:rsid w:val="007738BE"/>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4EE0"/>
    <w:rsid w:val="0079556B"/>
    <w:rsid w:val="007959AF"/>
    <w:rsid w:val="00796335"/>
    <w:rsid w:val="007A00C5"/>
    <w:rsid w:val="007A0E2B"/>
    <w:rsid w:val="007A1B95"/>
    <w:rsid w:val="007A243D"/>
    <w:rsid w:val="007A3691"/>
    <w:rsid w:val="007A46C8"/>
    <w:rsid w:val="007A493E"/>
    <w:rsid w:val="007A4D7E"/>
    <w:rsid w:val="007A5A0D"/>
    <w:rsid w:val="007A61AE"/>
    <w:rsid w:val="007A6CE0"/>
    <w:rsid w:val="007A73F1"/>
    <w:rsid w:val="007A7771"/>
    <w:rsid w:val="007A7B33"/>
    <w:rsid w:val="007A7E11"/>
    <w:rsid w:val="007B0A9C"/>
    <w:rsid w:val="007B174C"/>
    <w:rsid w:val="007B1F4F"/>
    <w:rsid w:val="007B244B"/>
    <w:rsid w:val="007B3344"/>
    <w:rsid w:val="007B3358"/>
    <w:rsid w:val="007B368E"/>
    <w:rsid w:val="007B3D6D"/>
    <w:rsid w:val="007B407E"/>
    <w:rsid w:val="007B4F58"/>
    <w:rsid w:val="007B58BA"/>
    <w:rsid w:val="007C1885"/>
    <w:rsid w:val="007C1BA0"/>
    <w:rsid w:val="007C1C0A"/>
    <w:rsid w:val="007C3278"/>
    <w:rsid w:val="007C3A3B"/>
    <w:rsid w:val="007C41E1"/>
    <w:rsid w:val="007C4A27"/>
    <w:rsid w:val="007C63C4"/>
    <w:rsid w:val="007C67A8"/>
    <w:rsid w:val="007C6A57"/>
    <w:rsid w:val="007C6CEE"/>
    <w:rsid w:val="007D103A"/>
    <w:rsid w:val="007D4241"/>
    <w:rsid w:val="007D493E"/>
    <w:rsid w:val="007D49BB"/>
    <w:rsid w:val="007D50E5"/>
    <w:rsid w:val="007D5AE9"/>
    <w:rsid w:val="007D6D91"/>
    <w:rsid w:val="007E01E1"/>
    <w:rsid w:val="007E04A2"/>
    <w:rsid w:val="007E0DD6"/>
    <w:rsid w:val="007E25A3"/>
    <w:rsid w:val="007E2840"/>
    <w:rsid w:val="007E4AD3"/>
    <w:rsid w:val="007E54BA"/>
    <w:rsid w:val="007E7945"/>
    <w:rsid w:val="007F2486"/>
    <w:rsid w:val="007F7679"/>
    <w:rsid w:val="007F796B"/>
    <w:rsid w:val="00801182"/>
    <w:rsid w:val="0080486D"/>
    <w:rsid w:val="00805493"/>
    <w:rsid w:val="008073F7"/>
    <w:rsid w:val="00813027"/>
    <w:rsid w:val="008149AD"/>
    <w:rsid w:val="008149ED"/>
    <w:rsid w:val="00815EF5"/>
    <w:rsid w:val="00816C33"/>
    <w:rsid w:val="008203D2"/>
    <w:rsid w:val="00820AB7"/>
    <w:rsid w:val="0082111A"/>
    <w:rsid w:val="00821D6E"/>
    <w:rsid w:val="00823BB0"/>
    <w:rsid w:val="00823F93"/>
    <w:rsid w:val="00826C16"/>
    <w:rsid w:val="0083061C"/>
    <w:rsid w:val="00830995"/>
    <w:rsid w:val="008310EE"/>
    <w:rsid w:val="00831F34"/>
    <w:rsid w:val="008322B8"/>
    <w:rsid w:val="00832878"/>
    <w:rsid w:val="00832B54"/>
    <w:rsid w:val="00832ECA"/>
    <w:rsid w:val="008339C6"/>
    <w:rsid w:val="008350B8"/>
    <w:rsid w:val="008361FB"/>
    <w:rsid w:val="00836356"/>
    <w:rsid w:val="00836DD7"/>
    <w:rsid w:val="008374B1"/>
    <w:rsid w:val="00837A0C"/>
    <w:rsid w:val="00840B80"/>
    <w:rsid w:val="00841C7D"/>
    <w:rsid w:val="00842651"/>
    <w:rsid w:val="008437BB"/>
    <w:rsid w:val="00843D0D"/>
    <w:rsid w:val="00845950"/>
    <w:rsid w:val="008517AE"/>
    <w:rsid w:val="00851896"/>
    <w:rsid w:val="0085205A"/>
    <w:rsid w:val="00852839"/>
    <w:rsid w:val="0085289B"/>
    <w:rsid w:val="00854165"/>
    <w:rsid w:val="008565DA"/>
    <w:rsid w:val="00856BE7"/>
    <w:rsid w:val="00857730"/>
    <w:rsid w:val="00857C9F"/>
    <w:rsid w:val="00860505"/>
    <w:rsid w:val="00860B75"/>
    <w:rsid w:val="008620AE"/>
    <w:rsid w:val="00862B68"/>
    <w:rsid w:val="0086411B"/>
    <w:rsid w:val="00864BBC"/>
    <w:rsid w:val="0086665C"/>
    <w:rsid w:val="008710F2"/>
    <w:rsid w:val="00875631"/>
    <w:rsid w:val="00875F96"/>
    <w:rsid w:val="008767A9"/>
    <w:rsid w:val="00876998"/>
    <w:rsid w:val="00876A75"/>
    <w:rsid w:val="0087741D"/>
    <w:rsid w:val="00882B46"/>
    <w:rsid w:val="00883185"/>
    <w:rsid w:val="00883F82"/>
    <w:rsid w:val="00885367"/>
    <w:rsid w:val="00885D0A"/>
    <w:rsid w:val="00891775"/>
    <w:rsid w:val="00891951"/>
    <w:rsid w:val="00892414"/>
    <w:rsid w:val="0089281F"/>
    <w:rsid w:val="0089338A"/>
    <w:rsid w:val="0089368F"/>
    <w:rsid w:val="00894DA4"/>
    <w:rsid w:val="00895441"/>
    <w:rsid w:val="00897AE2"/>
    <w:rsid w:val="008A1198"/>
    <w:rsid w:val="008A16C7"/>
    <w:rsid w:val="008A1FC1"/>
    <w:rsid w:val="008A2069"/>
    <w:rsid w:val="008A31AB"/>
    <w:rsid w:val="008A3431"/>
    <w:rsid w:val="008A37BF"/>
    <w:rsid w:val="008A4020"/>
    <w:rsid w:val="008A4FCB"/>
    <w:rsid w:val="008A64E8"/>
    <w:rsid w:val="008B0970"/>
    <w:rsid w:val="008B11F2"/>
    <w:rsid w:val="008B2922"/>
    <w:rsid w:val="008B4295"/>
    <w:rsid w:val="008B5BED"/>
    <w:rsid w:val="008B7C55"/>
    <w:rsid w:val="008C0F4D"/>
    <w:rsid w:val="008C0F68"/>
    <w:rsid w:val="008C48DA"/>
    <w:rsid w:val="008C5684"/>
    <w:rsid w:val="008C654B"/>
    <w:rsid w:val="008C6BCA"/>
    <w:rsid w:val="008C6E8B"/>
    <w:rsid w:val="008C7550"/>
    <w:rsid w:val="008C7983"/>
    <w:rsid w:val="008C7EB9"/>
    <w:rsid w:val="008C7EC8"/>
    <w:rsid w:val="008D0B9F"/>
    <w:rsid w:val="008D0FFD"/>
    <w:rsid w:val="008D19C7"/>
    <w:rsid w:val="008D1FF5"/>
    <w:rsid w:val="008D36F6"/>
    <w:rsid w:val="008E0C57"/>
    <w:rsid w:val="008E3E59"/>
    <w:rsid w:val="008E403C"/>
    <w:rsid w:val="008E46EB"/>
    <w:rsid w:val="008E525D"/>
    <w:rsid w:val="008E5D86"/>
    <w:rsid w:val="008E6156"/>
    <w:rsid w:val="008E6565"/>
    <w:rsid w:val="008F0689"/>
    <w:rsid w:val="008F203E"/>
    <w:rsid w:val="008F29F8"/>
    <w:rsid w:val="008F2FEB"/>
    <w:rsid w:val="008F37A9"/>
    <w:rsid w:val="008F3EB1"/>
    <w:rsid w:val="008F45C8"/>
    <w:rsid w:val="008F4AF5"/>
    <w:rsid w:val="008F5EFC"/>
    <w:rsid w:val="00900F59"/>
    <w:rsid w:val="009010D0"/>
    <w:rsid w:val="009024D8"/>
    <w:rsid w:val="00905624"/>
    <w:rsid w:val="0090597F"/>
    <w:rsid w:val="0090704D"/>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2458"/>
    <w:rsid w:val="0094338D"/>
    <w:rsid w:val="0094342A"/>
    <w:rsid w:val="00944A1B"/>
    <w:rsid w:val="009525F5"/>
    <w:rsid w:val="00952FF8"/>
    <w:rsid w:val="0095359D"/>
    <w:rsid w:val="009565C1"/>
    <w:rsid w:val="00957FB3"/>
    <w:rsid w:val="00960845"/>
    <w:rsid w:val="009608AB"/>
    <w:rsid w:val="00960CBA"/>
    <w:rsid w:val="009636F2"/>
    <w:rsid w:val="00963F82"/>
    <w:rsid w:val="009645A2"/>
    <w:rsid w:val="009671F5"/>
    <w:rsid w:val="009672C1"/>
    <w:rsid w:val="009677B5"/>
    <w:rsid w:val="00967A48"/>
    <w:rsid w:val="00967DFC"/>
    <w:rsid w:val="00971B4F"/>
    <w:rsid w:val="00972914"/>
    <w:rsid w:val="009738C6"/>
    <w:rsid w:val="00974624"/>
    <w:rsid w:val="00974996"/>
    <w:rsid w:val="009766D9"/>
    <w:rsid w:val="00976D3F"/>
    <w:rsid w:val="009778FB"/>
    <w:rsid w:val="0098484C"/>
    <w:rsid w:val="00990553"/>
    <w:rsid w:val="00991F30"/>
    <w:rsid w:val="00993832"/>
    <w:rsid w:val="0099578F"/>
    <w:rsid w:val="0099616C"/>
    <w:rsid w:val="009A0002"/>
    <w:rsid w:val="009A0286"/>
    <w:rsid w:val="009A17CF"/>
    <w:rsid w:val="009A22ED"/>
    <w:rsid w:val="009A2369"/>
    <w:rsid w:val="009A326B"/>
    <w:rsid w:val="009A5FAA"/>
    <w:rsid w:val="009B0912"/>
    <w:rsid w:val="009B2135"/>
    <w:rsid w:val="009B3011"/>
    <w:rsid w:val="009B3F6C"/>
    <w:rsid w:val="009B4213"/>
    <w:rsid w:val="009B51B7"/>
    <w:rsid w:val="009B5ABC"/>
    <w:rsid w:val="009C31D0"/>
    <w:rsid w:val="009C48DC"/>
    <w:rsid w:val="009C7F74"/>
    <w:rsid w:val="009D07B0"/>
    <w:rsid w:val="009D089F"/>
    <w:rsid w:val="009D15D5"/>
    <w:rsid w:val="009D1802"/>
    <w:rsid w:val="009D3705"/>
    <w:rsid w:val="009D3DCE"/>
    <w:rsid w:val="009D713C"/>
    <w:rsid w:val="009E1DFA"/>
    <w:rsid w:val="009E1FEE"/>
    <w:rsid w:val="009E2A91"/>
    <w:rsid w:val="009E32E7"/>
    <w:rsid w:val="009E3A61"/>
    <w:rsid w:val="009E4846"/>
    <w:rsid w:val="009E7151"/>
    <w:rsid w:val="009E7DBD"/>
    <w:rsid w:val="009F4DE8"/>
    <w:rsid w:val="009F52B4"/>
    <w:rsid w:val="00A00825"/>
    <w:rsid w:val="00A01204"/>
    <w:rsid w:val="00A016FE"/>
    <w:rsid w:val="00A03388"/>
    <w:rsid w:val="00A03A5F"/>
    <w:rsid w:val="00A03D46"/>
    <w:rsid w:val="00A0508B"/>
    <w:rsid w:val="00A05B28"/>
    <w:rsid w:val="00A0674F"/>
    <w:rsid w:val="00A06A61"/>
    <w:rsid w:val="00A116B5"/>
    <w:rsid w:val="00A14577"/>
    <w:rsid w:val="00A14D9B"/>
    <w:rsid w:val="00A14DDA"/>
    <w:rsid w:val="00A167FB"/>
    <w:rsid w:val="00A21BAC"/>
    <w:rsid w:val="00A22723"/>
    <w:rsid w:val="00A236A8"/>
    <w:rsid w:val="00A23BA5"/>
    <w:rsid w:val="00A26337"/>
    <w:rsid w:val="00A26F75"/>
    <w:rsid w:val="00A307AE"/>
    <w:rsid w:val="00A31C9B"/>
    <w:rsid w:val="00A322EF"/>
    <w:rsid w:val="00A335C8"/>
    <w:rsid w:val="00A34A2C"/>
    <w:rsid w:val="00A34CCD"/>
    <w:rsid w:val="00A34E90"/>
    <w:rsid w:val="00A376C8"/>
    <w:rsid w:val="00A378F3"/>
    <w:rsid w:val="00A43770"/>
    <w:rsid w:val="00A45BAB"/>
    <w:rsid w:val="00A475F1"/>
    <w:rsid w:val="00A47AAA"/>
    <w:rsid w:val="00A51228"/>
    <w:rsid w:val="00A5130D"/>
    <w:rsid w:val="00A51AA8"/>
    <w:rsid w:val="00A55473"/>
    <w:rsid w:val="00A56F21"/>
    <w:rsid w:val="00A607D0"/>
    <w:rsid w:val="00A60BE7"/>
    <w:rsid w:val="00A60EDC"/>
    <w:rsid w:val="00A621AE"/>
    <w:rsid w:val="00A62796"/>
    <w:rsid w:val="00A62E0E"/>
    <w:rsid w:val="00A64F69"/>
    <w:rsid w:val="00A65D57"/>
    <w:rsid w:val="00A65FE0"/>
    <w:rsid w:val="00A67198"/>
    <w:rsid w:val="00A67D1B"/>
    <w:rsid w:val="00A70121"/>
    <w:rsid w:val="00A70862"/>
    <w:rsid w:val="00A70D5A"/>
    <w:rsid w:val="00A71A6C"/>
    <w:rsid w:val="00A72630"/>
    <w:rsid w:val="00A72ACD"/>
    <w:rsid w:val="00A72C3A"/>
    <w:rsid w:val="00A72E1B"/>
    <w:rsid w:val="00A72FB9"/>
    <w:rsid w:val="00A741DC"/>
    <w:rsid w:val="00A74D00"/>
    <w:rsid w:val="00A767C8"/>
    <w:rsid w:val="00A76F43"/>
    <w:rsid w:val="00A80907"/>
    <w:rsid w:val="00A81210"/>
    <w:rsid w:val="00A81B04"/>
    <w:rsid w:val="00A8279C"/>
    <w:rsid w:val="00A82ACC"/>
    <w:rsid w:val="00A83961"/>
    <w:rsid w:val="00A86D2B"/>
    <w:rsid w:val="00A87134"/>
    <w:rsid w:val="00A879E4"/>
    <w:rsid w:val="00A87BCF"/>
    <w:rsid w:val="00A90CD8"/>
    <w:rsid w:val="00A92905"/>
    <w:rsid w:val="00A93088"/>
    <w:rsid w:val="00A9318A"/>
    <w:rsid w:val="00A94393"/>
    <w:rsid w:val="00A94C7D"/>
    <w:rsid w:val="00A95E83"/>
    <w:rsid w:val="00A961F2"/>
    <w:rsid w:val="00A9736E"/>
    <w:rsid w:val="00AA037D"/>
    <w:rsid w:val="00AA3A50"/>
    <w:rsid w:val="00AA5DCF"/>
    <w:rsid w:val="00AB021E"/>
    <w:rsid w:val="00AB1FF0"/>
    <w:rsid w:val="00AB2974"/>
    <w:rsid w:val="00AB2B4D"/>
    <w:rsid w:val="00AB33DD"/>
    <w:rsid w:val="00AB3583"/>
    <w:rsid w:val="00AB3F5F"/>
    <w:rsid w:val="00AB47D5"/>
    <w:rsid w:val="00AB47DB"/>
    <w:rsid w:val="00AB49AD"/>
    <w:rsid w:val="00AB53CA"/>
    <w:rsid w:val="00AB6040"/>
    <w:rsid w:val="00AB6417"/>
    <w:rsid w:val="00AB6EC4"/>
    <w:rsid w:val="00AC06CA"/>
    <w:rsid w:val="00AC23E1"/>
    <w:rsid w:val="00AC2503"/>
    <w:rsid w:val="00AC5266"/>
    <w:rsid w:val="00AD1EF1"/>
    <w:rsid w:val="00AD4150"/>
    <w:rsid w:val="00AD5CCB"/>
    <w:rsid w:val="00AD644C"/>
    <w:rsid w:val="00AD6B03"/>
    <w:rsid w:val="00AD75A8"/>
    <w:rsid w:val="00AD7ED1"/>
    <w:rsid w:val="00AE0FED"/>
    <w:rsid w:val="00AE165D"/>
    <w:rsid w:val="00AE1C2B"/>
    <w:rsid w:val="00AE34B5"/>
    <w:rsid w:val="00AE37B5"/>
    <w:rsid w:val="00AE4491"/>
    <w:rsid w:val="00AE48FF"/>
    <w:rsid w:val="00AE4AE8"/>
    <w:rsid w:val="00AE593A"/>
    <w:rsid w:val="00AE6A38"/>
    <w:rsid w:val="00AE73E5"/>
    <w:rsid w:val="00AF0302"/>
    <w:rsid w:val="00AF05BC"/>
    <w:rsid w:val="00AF1F6F"/>
    <w:rsid w:val="00AF241B"/>
    <w:rsid w:val="00AF3B5C"/>
    <w:rsid w:val="00AF4B25"/>
    <w:rsid w:val="00AF515F"/>
    <w:rsid w:val="00B005D1"/>
    <w:rsid w:val="00B010DC"/>
    <w:rsid w:val="00B0272F"/>
    <w:rsid w:val="00B04492"/>
    <w:rsid w:val="00B1012C"/>
    <w:rsid w:val="00B1562F"/>
    <w:rsid w:val="00B15AFB"/>
    <w:rsid w:val="00B169D9"/>
    <w:rsid w:val="00B20BE5"/>
    <w:rsid w:val="00B21660"/>
    <w:rsid w:val="00B21F0D"/>
    <w:rsid w:val="00B225FA"/>
    <w:rsid w:val="00B2418F"/>
    <w:rsid w:val="00B25152"/>
    <w:rsid w:val="00B25D7F"/>
    <w:rsid w:val="00B25DA1"/>
    <w:rsid w:val="00B31AEC"/>
    <w:rsid w:val="00B33937"/>
    <w:rsid w:val="00B363E3"/>
    <w:rsid w:val="00B370B3"/>
    <w:rsid w:val="00B37873"/>
    <w:rsid w:val="00B40EC6"/>
    <w:rsid w:val="00B43F5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2DC5"/>
    <w:rsid w:val="00B93A30"/>
    <w:rsid w:val="00B94AB3"/>
    <w:rsid w:val="00B97B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2B9"/>
    <w:rsid w:val="00BD1F5E"/>
    <w:rsid w:val="00BD2187"/>
    <w:rsid w:val="00BD2C23"/>
    <w:rsid w:val="00BD32EC"/>
    <w:rsid w:val="00BD376E"/>
    <w:rsid w:val="00BD3CC2"/>
    <w:rsid w:val="00BD5308"/>
    <w:rsid w:val="00BD585E"/>
    <w:rsid w:val="00BD6FF8"/>
    <w:rsid w:val="00BE270D"/>
    <w:rsid w:val="00BE2B93"/>
    <w:rsid w:val="00BE3107"/>
    <w:rsid w:val="00BE4728"/>
    <w:rsid w:val="00BE4897"/>
    <w:rsid w:val="00BE5F12"/>
    <w:rsid w:val="00BE5F7A"/>
    <w:rsid w:val="00BE73AC"/>
    <w:rsid w:val="00BF056F"/>
    <w:rsid w:val="00BF31F8"/>
    <w:rsid w:val="00BF33BE"/>
    <w:rsid w:val="00BF38D6"/>
    <w:rsid w:val="00BF3A72"/>
    <w:rsid w:val="00BF3C1E"/>
    <w:rsid w:val="00BF3E2A"/>
    <w:rsid w:val="00BF5967"/>
    <w:rsid w:val="00BF5E3C"/>
    <w:rsid w:val="00BF6395"/>
    <w:rsid w:val="00BF664F"/>
    <w:rsid w:val="00BF6B85"/>
    <w:rsid w:val="00BF7610"/>
    <w:rsid w:val="00BF7AB2"/>
    <w:rsid w:val="00C025CF"/>
    <w:rsid w:val="00C03838"/>
    <w:rsid w:val="00C046EE"/>
    <w:rsid w:val="00C0530B"/>
    <w:rsid w:val="00C068AF"/>
    <w:rsid w:val="00C10869"/>
    <w:rsid w:val="00C10C4D"/>
    <w:rsid w:val="00C13F06"/>
    <w:rsid w:val="00C14190"/>
    <w:rsid w:val="00C16C53"/>
    <w:rsid w:val="00C20921"/>
    <w:rsid w:val="00C2092F"/>
    <w:rsid w:val="00C219A6"/>
    <w:rsid w:val="00C22CAC"/>
    <w:rsid w:val="00C2344D"/>
    <w:rsid w:val="00C24086"/>
    <w:rsid w:val="00C259E3"/>
    <w:rsid w:val="00C26E8A"/>
    <w:rsid w:val="00C30E0E"/>
    <w:rsid w:val="00C33CAD"/>
    <w:rsid w:val="00C346D6"/>
    <w:rsid w:val="00C3502E"/>
    <w:rsid w:val="00C35E4F"/>
    <w:rsid w:val="00C37CA1"/>
    <w:rsid w:val="00C40344"/>
    <w:rsid w:val="00C4048E"/>
    <w:rsid w:val="00C4121F"/>
    <w:rsid w:val="00C41547"/>
    <w:rsid w:val="00C41F3F"/>
    <w:rsid w:val="00C42F1B"/>
    <w:rsid w:val="00C436F3"/>
    <w:rsid w:val="00C43896"/>
    <w:rsid w:val="00C4461E"/>
    <w:rsid w:val="00C44B4C"/>
    <w:rsid w:val="00C45EAC"/>
    <w:rsid w:val="00C46540"/>
    <w:rsid w:val="00C50448"/>
    <w:rsid w:val="00C5060F"/>
    <w:rsid w:val="00C506EA"/>
    <w:rsid w:val="00C512E0"/>
    <w:rsid w:val="00C51825"/>
    <w:rsid w:val="00C52073"/>
    <w:rsid w:val="00C52331"/>
    <w:rsid w:val="00C55B81"/>
    <w:rsid w:val="00C5680F"/>
    <w:rsid w:val="00C572EA"/>
    <w:rsid w:val="00C609E9"/>
    <w:rsid w:val="00C61B0B"/>
    <w:rsid w:val="00C61F01"/>
    <w:rsid w:val="00C61F68"/>
    <w:rsid w:val="00C62314"/>
    <w:rsid w:val="00C633D2"/>
    <w:rsid w:val="00C63AE6"/>
    <w:rsid w:val="00C700EA"/>
    <w:rsid w:val="00C72B2B"/>
    <w:rsid w:val="00C74178"/>
    <w:rsid w:val="00C74FE4"/>
    <w:rsid w:val="00C759ED"/>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880"/>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1FC8"/>
    <w:rsid w:val="00CE21FB"/>
    <w:rsid w:val="00CE2DB9"/>
    <w:rsid w:val="00CE3AB1"/>
    <w:rsid w:val="00CE4C45"/>
    <w:rsid w:val="00CE70F4"/>
    <w:rsid w:val="00CF22CF"/>
    <w:rsid w:val="00CF2B84"/>
    <w:rsid w:val="00CF3694"/>
    <w:rsid w:val="00CF4BFB"/>
    <w:rsid w:val="00CF64DE"/>
    <w:rsid w:val="00D003A7"/>
    <w:rsid w:val="00D01BBC"/>
    <w:rsid w:val="00D02F71"/>
    <w:rsid w:val="00D04A3B"/>
    <w:rsid w:val="00D0591C"/>
    <w:rsid w:val="00D059C4"/>
    <w:rsid w:val="00D067F1"/>
    <w:rsid w:val="00D06CD4"/>
    <w:rsid w:val="00D10662"/>
    <w:rsid w:val="00D149EA"/>
    <w:rsid w:val="00D17447"/>
    <w:rsid w:val="00D17BCF"/>
    <w:rsid w:val="00D2106F"/>
    <w:rsid w:val="00D216EA"/>
    <w:rsid w:val="00D266AA"/>
    <w:rsid w:val="00D2753C"/>
    <w:rsid w:val="00D31737"/>
    <w:rsid w:val="00D317CE"/>
    <w:rsid w:val="00D3260C"/>
    <w:rsid w:val="00D32E49"/>
    <w:rsid w:val="00D32EB9"/>
    <w:rsid w:val="00D35770"/>
    <w:rsid w:val="00D35C13"/>
    <w:rsid w:val="00D36772"/>
    <w:rsid w:val="00D3709F"/>
    <w:rsid w:val="00D37FDF"/>
    <w:rsid w:val="00D44201"/>
    <w:rsid w:val="00D449A0"/>
    <w:rsid w:val="00D45301"/>
    <w:rsid w:val="00D458C9"/>
    <w:rsid w:val="00D51B3F"/>
    <w:rsid w:val="00D53DD3"/>
    <w:rsid w:val="00D56306"/>
    <w:rsid w:val="00D57352"/>
    <w:rsid w:val="00D6267D"/>
    <w:rsid w:val="00D629FE"/>
    <w:rsid w:val="00D64930"/>
    <w:rsid w:val="00D6531C"/>
    <w:rsid w:val="00D66062"/>
    <w:rsid w:val="00D670CB"/>
    <w:rsid w:val="00D70611"/>
    <w:rsid w:val="00D71EB8"/>
    <w:rsid w:val="00D729CA"/>
    <w:rsid w:val="00D72A74"/>
    <w:rsid w:val="00D7363F"/>
    <w:rsid w:val="00D7510F"/>
    <w:rsid w:val="00D76291"/>
    <w:rsid w:val="00D80C4C"/>
    <w:rsid w:val="00D821D8"/>
    <w:rsid w:val="00D82889"/>
    <w:rsid w:val="00D82C34"/>
    <w:rsid w:val="00D83C6D"/>
    <w:rsid w:val="00D83E69"/>
    <w:rsid w:val="00D8504A"/>
    <w:rsid w:val="00D852CF"/>
    <w:rsid w:val="00D856F4"/>
    <w:rsid w:val="00D856F8"/>
    <w:rsid w:val="00D87744"/>
    <w:rsid w:val="00D9153C"/>
    <w:rsid w:val="00D93012"/>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09C"/>
    <w:rsid w:val="00DB09F4"/>
    <w:rsid w:val="00DB1E63"/>
    <w:rsid w:val="00DB2EB6"/>
    <w:rsid w:val="00DB347E"/>
    <w:rsid w:val="00DB58A0"/>
    <w:rsid w:val="00DB58CB"/>
    <w:rsid w:val="00DB69B6"/>
    <w:rsid w:val="00DB7B65"/>
    <w:rsid w:val="00DC5340"/>
    <w:rsid w:val="00DC5A62"/>
    <w:rsid w:val="00DC6690"/>
    <w:rsid w:val="00DC69E4"/>
    <w:rsid w:val="00DC6F00"/>
    <w:rsid w:val="00DD02F6"/>
    <w:rsid w:val="00DD19A5"/>
    <w:rsid w:val="00DD3D7D"/>
    <w:rsid w:val="00DD50C9"/>
    <w:rsid w:val="00DD517B"/>
    <w:rsid w:val="00DD5BEF"/>
    <w:rsid w:val="00DD5EBE"/>
    <w:rsid w:val="00DE0422"/>
    <w:rsid w:val="00DE0530"/>
    <w:rsid w:val="00DE05A3"/>
    <w:rsid w:val="00DE0DF8"/>
    <w:rsid w:val="00DE43AF"/>
    <w:rsid w:val="00DE4C9C"/>
    <w:rsid w:val="00DE6040"/>
    <w:rsid w:val="00DE79A3"/>
    <w:rsid w:val="00DF0696"/>
    <w:rsid w:val="00DF0E0A"/>
    <w:rsid w:val="00DF1864"/>
    <w:rsid w:val="00DF4C16"/>
    <w:rsid w:val="00DF55E3"/>
    <w:rsid w:val="00DF66B4"/>
    <w:rsid w:val="00DF7206"/>
    <w:rsid w:val="00DF7758"/>
    <w:rsid w:val="00E024B3"/>
    <w:rsid w:val="00E0443C"/>
    <w:rsid w:val="00E06582"/>
    <w:rsid w:val="00E076A9"/>
    <w:rsid w:val="00E13489"/>
    <w:rsid w:val="00E14E9B"/>
    <w:rsid w:val="00E15DFA"/>
    <w:rsid w:val="00E20280"/>
    <w:rsid w:val="00E212A4"/>
    <w:rsid w:val="00E22566"/>
    <w:rsid w:val="00E23923"/>
    <w:rsid w:val="00E25395"/>
    <w:rsid w:val="00E30C6E"/>
    <w:rsid w:val="00E31A4F"/>
    <w:rsid w:val="00E356F8"/>
    <w:rsid w:val="00E3733F"/>
    <w:rsid w:val="00E375C2"/>
    <w:rsid w:val="00E4144F"/>
    <w:rsid w:val="00E435D2"/>
    <w:rsid w:val="00E44203"/>
    <w:rsid w:val="00E44D7B"/>
    <w:rsid w:val="00E44F19"/>
    <w:rsid w:val="00E4513F"/>
    <w:rsid w:val="00E460EF"/>
    <w:rsid w:val="00E46A64"/>
    <w:rsid w:val="00E46AC7"/>
    <w:rsid w:val="00E46C01"/>
    <w:rsid w:val="00E47ED6"/>
    <w:rsid w:val="00E51F52"/>
    <w:rsid w:val="00E529E1"/>
    <w:rsid w:val="00E54ED2"/>
    <w:rsid w:val="00E569F6"/>
    <w:rsid w:val="00E56B85"/>
    <w:rsid w:val="00E57599"/>
    <w:rsid w:val="00E60C18"/>
    <w:rsid w:val="00E6122D"/>
    <w:rsid w:val="00E61DF5"/>
    <w:rsid w:val="00E635BE"/>
    <w:rsid w:val="00E6378F"/>
    <w:rsid w:val="00E63933"/>
    <w:rsid w:val="00E64996"/>
    <w:rsid w:val="00E67216"/>
    <w:rsid w:val="00E67469"/>
    <w:rsid w:val="00E70704"/>
    <w:rsid w:val="00E70B76"/>
    <w:rsid w:val="00E72897"/>
    <w:rsid w:val="00E72D46"/>
    <w:rsid w:val="00E75662"/>
    <w:rsid w:val="00E75B8F"/>
    <w:rsid w:val="00E76B34"/>
    <w:rsid w:val="00E7720F"/>
    <w:rsid w:val="00E77DD9"/>
    <w:rsid w:val="00E81D50"/>
    <w:rsid w:val="00E834CC"/>
    <w:rsid w:val="00E84742"/>
    <w:rsid w:val="00E8643F"/>
    <w:rsid w:val="00E90435"/>
    <w:rsid w:val="00E9287C"/>
    <w:rsid w:val="00E928A9"/>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C7958"/>
    <w:rsid w:val="00ED0537"/>
    <w:rsid w:val="00ED0C25"/>
    <w:rsid w:val="00ED13D8"/>
    <w:rsid w:val="00ED2697"/>
    <w:rsid w:val="00ED2D2F"/>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1F19"/>
    <w:rsid w:val="00EF2CE5"/>
    <w:rsid w:val="00EF3886"/>
    <w:rsid w:val="00EF3F2F"/>
    <w:rsid w:val="00EF7852"/>
    <w:rsid w:val="00F010BE"/>
    <w:rsid w:val="00F016F6"/>
    <w:rsid w:val="00F02071"/>
    <w:rsid w:val="00F0374C"/>
    <w:rsid w:val="00F051E3"/>
    <w:rsid w:val="00F0780E"/>
    <w:rsid w:val="00F11B1B"/>
    <w:rsid w:val="00F121C4"/>
    <w:rsid w:val="00F1262F"/>
    <w:rsid w:val="00F13342"/>
    <w:rsid w:val="00F15134"/>
    <w:rsid w:val="00F17245"/>
    <w:rsid w:val="00F201EA"/>
    <w:rsid w:val="00F20AE0"/>
    <w:rsid w:val="00F21D33"/>
    <w:rsid w:val="00F22A55"/>
    <w:rsid w:val="00F23101"/>
    <w:rsid w:val="00F2447E"/>
    <w:rsid w:val="00F26226"/>
    <w:rsid w:val="00F26537"/>
    <w:rsid w:val="00F271DA"/>
    <w:rsid w:val="00F27FB2"/>
    <w:rsid w:val="00F30799"/>
    <w:rsid w:val="00F32897"/>
    <w:rsid w:val="00F32D25"/>
    <w:rsid w:val="00F341A9"/>
    <w:rsid w:val="00F36B44"/>
    <w:rsid w:val="00F40AE5"/>
    <w:rsid w:val="00F44932"/>
    <w:rsid w:val="00F4630A"/>
    <w:rsid w:val="00F46CA7"/>
    <w:rsid w:val="00F47D50"/>
    <w:rsid w:val="00F52CC4"/>
    <w:rsid w:val="00F53B51"/>
    <w:rsid w:val="00F54212"/>
    <w:rsid w:val="00F561F3"/>
    <w:rsid w:val="00F56DB0"/>
    <w:rsid w:val="00F60282"/>
    <w:rsid w:val="00F654FA"/>
    <w:rsid w:val="00F66E71"/>
    <w:rsid w:val="00F676F2"/>
    <w:rsid w:val="00F67769"/>
    <w:rsid w:val="00F67AF9"/>
    <w:rsid w:val="00F7023B"/>
    <w:rsid w:val="00F73059"/>
    <w:rsid w:val="00F7348A"/>
    <w:rsid w:val="00F73653"/>
    <w:rsid w:val="00F758DF"/>
    <w:rsid w:val="00F76DF5"/>
    <w:rsid w:val="00F7733F"/>
    <w:rsid w:val="00F81458"/>
    <w:rsid w:val="00F81A1F"/>
    <w:rsid w:val="00F82061"/>
    <w:rsid w:val="00F82C7D"/>
    <w:rsid w:val="00F840A0"/>
    <w:rsid w:val="00F85A25"/>
    <w:rsid w:val="00F85BAC"/>
    <w:rsid w:val="00F87669"/>
    <w:rsid w:val="00F87913"/>
    <w:rsid w:val="00F90088"/>
    <w:rsid w:val="00F908C5"/>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484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3D15"/>
    <w:rsid w:val="00FD423B"/>
    <w:rsid w:val="00FD450B"/>
    <w:rsid w:val="00FD5F7F"/>
    <w:rsid w:val="00FD67EC"/>
    <w:rsid w:val="00FE0C99"/>
    <w:rsid w:val="00FE0FC6"/>
    <w:rsid w:val="00FE5C93"/>
    <w:rsid w:val="00FE5EF8"/>
    <w:rsid w:val="00FF4347"/>
    <w:rsid w:val="00FF43E0"/>
    <w:rsid w:val="00FF464C"/>
    <w:rsid w:val="00FF4C39"/>
    <w:rsid w:val="05C73827"/>
    <w:rsid w:val="05E52470"/>
    <w:rsid w:val="05ED7F7F"/>
    <w:rsid w:val="0E315405"/>
    <w:rsid w:val="0E6C7D61"/>
    <w:rsid w:val="1C9A4F7B"/>
    <w:rsid w:val="28486488"/>
    <w:rsid w:val="287C6A4B"/>
    <w:rsid w:val="34233FDA"/>
    <w:rsid w:val="346957A8"/>
    <w:rsid w:val="3CC56C7B"/>
    <w:rsid w:val="3D222092"/>
    <w:rsid w:val="3DDE49BF"/>
    <w:rsid w:val="44E8546C"/>
    <w:rsid w:val="4B1474CD"/>
    <w:rsid w:val="4D197FEE"/>
    <w:rsid w:val="4FAD5C1D"/>
    <w:rsid w:val="54797C8B"/>
    <w:rsid w:val="56D46B3A"/>
    <w:rsid w:val="68FF22F4"/>
    <w:rsid w:val="69F17D40"/>
    <w:rsid w:val="70E0339D"/>
    <w:rsid w:val="79302375"/>
    <w:rsid w:val="7AD90EDA"/>
    <w:rsid w:val="7B386143"/>
    <w:rsid w:val="7C971477"/>
    <w:rsid w:val="7DD1017F"/>
    <w:rsid w:val="7DF07A70"/>
    <w:rsid w:val="7F131A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qFormat/>
    <w:uiPriority w:val="1"/>
    <w:pPr>
      <w:ind w:left="100"/>
      <w:jc w:val="left"/>
    </w:pPr>
    <w:rPr>
      <w:rFonts w:ascii="宋体" w:hAnsi="宋体" w:eastAsia="宋体" w:cs="Times New Roman"/>
      <w:kern w:val="0"/>
      <w:sz w:val="30"/>
      <w:szCs w:val="30"/>
      <w:lang w:eastAsia="en-US"/>
    </w:r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uiPriority w:val="0"/>
    <w:pPr>
      <w:spacing w:before="100" w:beforeAutospacing="1" w:after="100" w:afterAutospacing="1"/>
      <w:jc w:val="left"/>
    </w:pPr>
    <w:rPr>
      <w:rFonts w:eastAsia="宋体"/>
      <w:kern w:val="0"/>
      <w:sz w:val="24"/>
    </w:rPr>
  </w:style>
  <w:style w:type="character" w:styleId="10">
    <w:name w:val="page number"/>
    <w:basedOn w:val="9"/>
    <w:uiPriority w:val="0"/>
  </w:style>
  <w:style w:type="character" w:customStyle="1" w:styleId="11">
    <w:name w:val="页眉 Char"/>
    <w:basedOn w:val="9"/>
    <w:link w:val="6"/>
    <w:locked/>
    <w:uiPriority w:val="0"/>
    <w:rPr>
      <w:rFonts w:eastAsia="方正仿宋_GBK"/>
      <w:kern w:val="2"/>
      <w:sz w:val="18"/>
      <w:lang w:val="en-US" w:eastAsia="zh-CN" w:bidi="ar-SA"/>
    </w:rPr>
  </w:style>
  <w:style w:type="character" w:customStyle="1" w:styleId="12">
    <w:name w:val="页脚 Char"/>
    <w:basedOn w:val="9"/>
    <w:link w:val="5"/>
    <w:locked/>
    <w:uiPriority w:val="0"/>
    <w:rPr>
      <w:rFonts w:eastAsia="方正仿宋_GBK"/>
      <w:kern w:val="2"/>
      <w:sz w:val="18"/>
      <w:lang w:val="en-US" w:eastAsia="zh-CN" w:bidi="ar-SA"/>
    </w:rPr>
  </w:style>
  <w:style w:type="paragraph" w:customStyle="1" w:styleId="13">
    <w:name w:val=" Char Char7 Char Char"/>
    <w:basedOn w:v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1560</Words>
  <Characters>8895</Characters>
  <Lines>74</Lines>
  <Paragraphs>20</Paragraphs>
  <TotalTime>1</TotalTime>
  <ScaleCrop>false</ScaleCrop>
  <LinksUpToDate>false</LinksUpToDate>
  <CharactersWithSpaces>10435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2021-03-04T11:39:00Z</dcterms:created>
  <dc:creator>Lenovo User</dc:creator>
  <cp:lastModifiedBy> </cp:lastModifiedBy>
  <cp:lastPrinted>2021-03-10T08:47:00Z</cp:lastPrinted>
  <dcterms:modified xsi:type="dcterms:W3CDTF">2024-04-24T09:31:48Z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636844725_embed</vt:lpwstr>
  </property>
</Properties>
</file>