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adjustRightInd w:val="0"/>
        <w:snapToGrid w:val="0"/>
        <w:spacing w:line="579" w:lineRule="exact"/>
        <w:jc w:val="both"/>
        <w:rPr>
          <w:rFonts w:ascii="Times New Roman" w:hAnsi="Times New Roman" w:eastAsia="方正小标宋_GBK"/>
          <w:sz w:val="44"/>
          <w:szCs w:val="44"/>
        </w:rPr>
      </w:pPr>
    </w:p>
    <w:p>
      <w:pPr>
        <w:adjustRightInd w:val="0"/>
        <w:snapToGrid w:val="0"/>
        <w:spacing w:line="240" w:lineRule="auto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pict>
          <v:group id="_x0000_s2052" o:spid="_x0000_s2052" o:spt="203" style="position:absolute;left:0pt;margin-left:-3pt;margin-top:6.95pt;height:139.5pt;width:442.2pt;z-index:251660288;mso-width-relative:page;mso-height-relative:page;" coordorigin="1531,4053" coordsize="8844,2790">
            <o:lock v:ext="edit"/>
            <v:shape id="_x0000_s2053" o:spid="_x0000_s2053" o:spt="136" type="#_x0000_t136" style="position:absolute;left:1843;top:4053;height:1077;width:8220;" fillcolor="#FF0000" filled="t" stroked="f" coordsize="21600,21600">
              <v:path/>
              <v:fill on="t" focussize="0,0"/>
              <v:stroke on="f" color="#FF0000"/>
              <v:imagedata o:title=""/>
              <o:lock v:ext="edit"/>
              <v:textpath on="t" fitshape="t" fitpath="t" trim="t" xscale="f" string="重庆市黔江区人民政府文件" style="font-family:方正小标宋_GBK;font-size:36pt;font-weight:bold;v-rotate-letters:f;v-same-letter-heights:f;v-text-align:center;"/>
            </v:shape>
            <v:line id="_x0000_s2054" o:spid="_x0000_s2054" o:spt="20" style="position:absolute;left:1531;top:6843;height:0;width:8844;" filled="f" stroked="t" coordsize="21600,21600">
              <v:path arrowok="t"/>
              <v:fill on="f" focussize="0,0"/>
              <v:stroke weight="1.75pt" color="#FF0000"/>
              <v:imagedata o:title=""/>
              <o:lock v:ext="edit"/>
            </v:line>
          </v:group>
        </w:pict>
      </w: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880" w:firstLineChars="9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>黔江府发〔20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>〕</w:t>
      </w:r>
      <w:r>
        <w:rPr>
          <w:rFonts w:hint="eastAsia" w:eastAsia="方正仿宋_GBK" w:cs="Times New Roman"/>
          <w:color w:val="auto"/>
          <w:sz w:val="32"/>
          <w:szCs w:val="20"/>
          <w:lang w:val="en-US" w:eastAsia="zh-CN"/>
        </w:rPr>
        <w:t>10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>号</w:t>
      </w:r>
    </w:p>
    <w:p>
      <w:pPr>
        <w:widowControl/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重庆市黔江区人民政府</w:t>
      </w: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关于加强202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/>
          <w:sz w:val="44"/>
          <w:szCs w:val="44"/>
        </w:rPr>
        <w:t>年高中考期间噪声监督</w:t>
      </w: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管理工作的通告</w:t>
      </w:r>
    </w:p>
    <w:p>
      <w:pPr>
        <w:adjustRightInd w:val="0"/>
        <w:snapToGrid w:val="0"/>
        <w:spacing w:line="579" w:lineRule="exact"/>
        <w:rPr>
          <w:rFonts w:ascii="Times New Roman" w:hAnsi="Times New Roman" w:eastAsia="方正仿宋_GBK"/>
          <w:sz w:val="32"/>
          <w:szCs w:val="20"/>
        </w:rPr>
      </w:pPr>
    </w:p>
    <w:p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24"/>
        </w:rPr>
      </w:pPr>
      <w:r>
        <w:rPr>
          <w:rFonts w:ascii="Times New Roman" w:hAnsi="Times New Roman" w:eastAsia="方正仿宋_GBK"/>
          <w:sz w:val="32"/>
          <w:szCs w:val="24"/>
        </w:rPr>
        <w:t>为切实加强高中考期间噪声监督管理，保障考生良好的学习、考试、休息环境，根据</w:t>
      </w:r>
      <w:r>
        <w:rPr>
          <w:rFonts w:ascii="Times New Roman" w:hAnsi="Times New Roman" w:eastAsia="方正仿宋_GBK"/>
          <w:sz w:val="32"/>
          <w:szCs w:val="24"/>
          <w:lang w:bidi="ar"/>
        </w:rPr>
        <w:t>《中华人民共和国噪声污染防治法》《中华人民共和国治安管理处罚法》</w:t>
      </w:r>
      <w:r>
        <w:rPr>
          <w:rFonts w:ascii="Times New Roman" w:hAnsi="Times New Roman" w:eastAsia="方正仿宋_GBK"/>
          <w:sz w:val="32"/>
          <w:szCs w:val="24"/>
        </w:rPr>
        <w:t>《娱乐场所管理条例》《重庆市环境保护条例》《重庆市噪声污染防治办法》等法律法规的规定，现就加强高中考期间噪声监督管理有关事项通告如下：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4"/>
        </w:rPr>
      </w:pPr>
      <w:r>
        <w:rPr>
          <w:rFonts w:hint="eastAsia" w:ascii="方正黑体_GBK" w:hAnsi="方正黑体_GBK" w:eastAsia="方正黑体_GBK" w:cs="方正黑体_GBK"/>
          <w:sz w:val="32"/>
          <w:szCs w:val="24"/>
        </w:rPr>
        <w:t>一、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年5月2</w:t>
      </w:r>
      <w:r>
        <w:rPr>
          <w:rFonts w:ascii="Times New Roman" w:hAnsi="Times New Roman" w:eastAsia="方正仿宋_GBK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日</w:t>
      </w:r>
      <w:r>
        <w:rPr>
          <w:rFonts w:ascii="Times New Roman" w:hAnsi="Times New Roman" w:eastAsia="方正仿宋_GBK"/>
          <w:sz w:val="32"/>
          <w:szCs w:val="24"/>
        </w:rPr>
        <w:t>至</w:t>
      </w:r>
      <w:r>
        <w:rPr>
          <w:rFonts w:hint="eastAsia" w:ascii="Times New Roman" w:hAnsi="Times New Roman" w:eastAsia="方正仿宋_GBK"/>
          <w:sz w:val="32"/>
          <w:szCs w:val="24"/>
        </w:rPr>
        <w:t>202</w:t>
      </w:r>
      <w:r>
        <w:rPr>
          <w:rFonts w:hint="eastAsia" w:ascii="Times New Roman" w:hAnsi="Times New Roman" w:eastAsia="方正仿宋_GBK"/>
          <w:sz w:val="32"/>
          <w:szCs w:val="24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24"/>
        </w:rPr>
        <w:t>年</w:t>
      </w:r>
      <w:r>
        <w:rPr>
          <w:rFonts w:ascii="Times New Roman" w:hAnsi="Times New Roman" w:eastAsia="方正仿宋_GBK"/>
          <w:sz w:val="32"/>
          <w:szCs w:val="24"/>
        </w:rPr>
        <w:t>6月14日期间，每日</w:t>
      </w:r>
      <w:r>
        <w:rPr>
          <w:rFonts w:hint="eastAsia" w:ascii="Times New Roman" w:hAnsi="Times New Roman" w:eastAsia="方正仿宋_GBK"/>
          <w:sz w:val="32"/>
          <w:szCs w:val="24"/>
        </w:rPr>
        <w:t>6:00至22:00各种</w:t>
      </w:r>
      <w:r>
        <w:rPr>
          <w:rFonts w:ascii="Times New Roman" w:hAnsi="Times New Roman" w:eastAsia="方正仿宋_GBK"/>
          <w:sz w:val="32"/>
          <w:szCs w:val="24"/>
        </w:rPr>
        <w:t>噪声源排放限值不得超过</w:t>
      </w:r>
      <w:r>
        <w:rPr>
          <w:rFonts w:hint="eastAsia" w:ascii="Times New Roman" w:hAnsi="Times New Roman" w:eastAsia="方正仿宋_GBK"/>
          <w:sz w:val="32"/>
          <w:szCs w:val="24"/>
        </w:rPr>
        <w:t>55分贝</w:t>
      </w:r>
      <w:r>
        <w:rPr>
          <w:rFonts w:ascii="Times New Roman" w:hAnsi="Times New Roman" w:eastAsia="方正仿宋_GBK"/>
          <w:sz w:val="32"/>
          <w:szCs w:val="24"/>
        </w:rPr>
        <w:t>，22:00至次日6:00各种噪声源排放</w:t>
      </w:r>
      <w:r>
        <w:rPr>
          <w:rFonts w:hint="eastAsia" w:ascii="Times New Roman" w:hAnsi="Times New Roman" w:eastAsia="方正仿宋_GBK"/>
          <w:sz w:val="32"/>
          <w:szCs w:val="24"/>
        </w:rPr>
        <w:t>限值</w:t>
      </w:r>
      <w:r>
        <w:rPr>
          <w:rFonts w:ascii="Times New Roman" w:hAnsi="Times New Roman" w:eastAsia="方正仿宋_GBK"/>
          <w:sz w:val="32"/>
          <w:szCs w:val="24"/>
        </w:rPr>
        <w:t>不得超过45分贝；</w:t>
      </w:r>
      <w:r>
        <w:rPr>
          <w:rFonts w:hint="eastAsia" w:ascii="Times New Roman" w:hAnsi="Times New Roman" w:eastAsia="方正仿宋_GBK"/>
          <w:sz w:val="32"/>
          <w:szCs w:val="24"/>
        </w:rPr>
        <w:t>202</w:t>
      </w:r>
      <w:r>
        <w:rPr>
          <w:rFonts w:hint="eastAsia" w:ascii="Times New Roman" w:hAnsi="Times New Roman" w:eastAsia="方正仿宋_GBK"/>
          <w:sz w:val="32"/>
          <w:szCs w:val="24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24"/>
        </w:rPr>
        <w:t>年</w:t>
      </w:r>
      <w:r>
        <w:rPr>
          <w:rFonts w:ascii="Times New Roman" w:hAnsi="Times New Roman" w:eastAsia="方正仿宋_GBK"/>
          <w:sz w:val="32"/>
          <w:szCs w:val="24"/>
        </w:rPr>
        <w:t>6月7日至6月9日、6月12日至6月14日，全天24小时各类噪声污染源排放的噪声值不得超过45分贝。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4"/>
        </w:rPr>
      </w:pPr>
      <w:r>
        <w:rPr>
          <w:rFonts w:ascii="方正黑体_GBK" w:hAnsi="方正黑体_GBK" w:eastAsia="方正黑体_GBK" w:cs="方正黑体_GBK"/>
          <w:sz w:val="32"/>
          <w:szCs w:val="24"/>
        </w:rPr>
        <w:t>二、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年5月2</w:t>
      </w:r>
      <w:r>
        <w:rPr>
          <w:rFonts w:ascii="Times New Roman" w:hAnsi="Times New Roman" w:eastAsia="方正仿宋_GBK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日</w:t>
      </w:r>
      <w:r>
        <w:rPr>
          <w:rFonts w:ascii="Times New Roman" w:hAnsi="Times New Roman" w:eastAsia="方正仿宋_GBK"/>
          <w:sz w:val="32"/>
          <w:szCs w:val="24"/>
        </w:rPr>
        <w:t>至</w:t>
      </w:r>
      <w:r>
        <w:rPr>
          <w:rFonts w:hint="eastAsia" w:ascii="Times New Roman" w:hAnsi="Times New Roman" w:eastAsia="方正仿宋_GBK"/>
          <w:sz w:val="32"/>
          <w:szCs w:val="24"/>
        </w:rPr>
        <w:t>202</w:t>
      </w:r>
      <w:r>
        <w:rPr>
          <w:rFonts w:hint="eastAsia" w:ascii="Times New Roman" w:hAnsi="Times New Roman" w:eastAsia="方正仿宋_GBK"/>
          <w:sz w:val="32"/>
          <w:szCs w:val="24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24"/>
        </w:rPr>
        <w:t>年</w:t>
      </w:r>
      <w:r>
        <w:rPr>
          <w:rFonts w:ascii="Times New Roman" w:hAnsi="Times New Roman" w:eastAsia="方正仿宋_GBK"/>
          <w:sz w:val="32"/>
          <w:szCs w:val="24"/>
        </w:rPr>
        <w:t>6月14日期间，除抢险、抢修作业外，严禁22:00至次日凌晨6:00</w:t>
      </w:r>
      <w:r>
        <w:rPr>
          <w:rFonts w:hint="eastAsia" w:ascii="Times New Roman" w:hAnsi="Times New Roman" w:eastAsia="方正仿宋_GBK"/>
          <w:sz w:val="32"/>
          <w:szCs w:val="24"/>
        </w:rPr>
        <w:t>期间</w:t>
      </w:r>
      <w:r>
        <w:rPr>
          <w:rFonts w:hint="eastAsia" w:ascii="方正仿宋_GBK" w:hAnsi="Times New Roman" w:eastAsia="方正仿宋_GBK"/>
          <w:color w:val="333333"/>
          <w:sz w:val="32"/>
          <w:szCs w:val="32"/>
          <w:shd w:val="clear" w:color="auto" w:fill="FFFFFF"/>
        </w:rPr>
        <w:t>在噪声敏感建筑物集中区域进行产生噪声扰民的活动</w:t>
      </w:r>
      <w:r>
        <w:rPr>
          <w:rFonts w:ascii="Times New Roman" w:hAnsi="Times New Roman" w:eastAsia="方正仿宋_GBK"/>
          <w:sz w:val="32"/>
          <w:szCs w:val="24"/>
        </w:rPr>
        <w:t>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方正仿宋_GBK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ascii="方正黑体_GBK" w:hAnsi="方正黑体_GBK" w:eastAsia="方正黑体_GBK" w:cs="方正黑体_GBK"/>
          <w:sz w:val="32"/>
          <w:szCs w:val="24"/>
        </w:rPr>
        <w:t>三、</w:t>
      </w:r>
      <w:r>
        <w:rPr>
          <w:rFonts w:ascii="Times New Roman" w:hAnsi="Times New Roman" w:eastAsia="方正仿宋_GBK"/>
          <w:sz w:val="32"/>
          <w:szCs w:val="24"/>
        </w:rPr>
        <w:t>202</w:t>
      </w:r>
      <w:r>
        <w:rPr>
          <w:rFonts w:hint="eastAsia" w:ascii="Times New Roman" w:hAnsi="Times New Roman" w:eastAsia="方正仿宋_GBK"/>
          <w:sz w:val="32"/>
          <w:szCs w:val="24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24"/>
        </w:rPr>
        <w:t>年6月7日至6月9日、6月12日至6月14日期间，</w:t>
      </w:r>
      <w:r>
        <w:rPr>
          <w:rFonts w:hint="eastAsia" w:ascii="方正仿宋_GBK" w:hAnsi="Times New Roman" w:eastAsia="方正仿宋_GBK"/>
          <w:color w:val="333333"/>
          <w:sz w:val="32"/>
          <w:szCs w:val="32"/>
          <w:shd w:val="clear" w:color="auto" w:fill="FFFFFF"/>
        </w:rPr>
        <w:t>禁止在</w:t>
      </w:r>
      <w:r>
        <w:rPr>
          <w:rFonts w:ascii="Times New Roman" w:hAnsi="Times New Roman" w:eastAsia="方正仿宋_GBK"/>
          <w:sz w:val="32"/>
          <w:szCs w:val="24"/>
        </w:rPr>
        <w:t>黔江中学、新华中学、民族中学等</w:t>
      </w:r>
      <w:r>
        <w:rPr>
          <w:rFonts w:hint="eastAsia" w:ascii="方正仿宋_GBK" w:hAnsi="Times New Roman" w:eastAsia="方正仿宋_GBK"/>
          <w:color w:val="333333"/>
          <w:sz w:val="32"/>
          <w:szCs w:val="32"/>
          <w:shd w:val="clear" w:color="auto" w:fill="FFFFFF"/>
        </w:rPr>
        <w:t>考场周围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100</w:t>
      </w:r>
      <w:r>
        <w:rPr>
          <w:rFonts w:hint="eastAsia" w:ascii="方正仿宋_GBK" w:hAnsi="Times New Roman" w:eastAsia="方正仿宋_GBK"/>
          <w:color w:val="333333"/>
          <w:sz w:val="32"/>
          <w:szCs w:val="32"/>
          <w:shd w:val="clear" w:color="auto" w:fill="FFFFFF"/>
        </w:rPr>
        <w:t>米区域内进行产生噪声扰民的活动。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4"/>
        </w:rPr>
      </w:pPr>
      <w:r>
        <w:rPr>
          <w:rFonts w:ascii="方正黑体_GBK" w:hAnsi="方正黑体_GBK" w:eastAsia="方正黑体_GBK" w:cs="方正黑体_GBK"/>
          <w:sz w:val="32"/>
          <w:szCs w:val="24"/>
        </w:rPr>
        <w:t>四、</w:t>
      </w:r>
      <w:r>
        <w:rPr>
          <w:rFonts w:ascii="Times New Roman" w:hAnsi="Times New Roman" w:eastAsia="方正仿宋_GBK"/>
          <w:sz w:val="32"/>
          <w:szCs w:val="24"/>
        </w:rPr>
        <w:t>高中考期间，区生态环境局、区公安局、区文化旅游委、区住房城乡建委</w:t>
      </w:r>
      <w:r>
        <w:rPr>
          <w:rFonts w:hint="eastAsia" w:ascii="Times New Roman" w:hAnsi="Times New Roman" w:eastAsia="方正仿宋_GBK"/>
          <w:sz w:val="32"/>
          <w:szCs w:val="24"/>
        </w:rPr>
        <w:t>、</w:t>
      </w:r>
      <w:r>
        <w:rPr>
          <w:rFonts w:ascii="Times New Roman" w:hAnsi="Times New Roman" w:eastAsia="方正仿宋_GBK"/>
          <w:sz w:val="32"/>
          <w:szCs w:val="24"/>
        </w:rPr>
        <w:t>区城管局等部门实施</w:t>
      </w:r>
      <w:r>
        <w:rPr>
          <w:rFonts w:hint="eastAsia" w:ascii="Times New Roman" w:hAnsi="Times New Roman" w:eastAsia="方正仿宋_GBK"/>
          <w:sz w:val="32"/>
          <w:szCs w:val="24"/>
        </w:rPr>
        <w:t>联合</w:t>
      </w:r>
      <w:r>
        <w:rPr>
          <w:rFonts w:ascii="Times New Roman" w:hAnsi="Times New Roman" w:eastAsia="方正仿宋_GBK"/>
          <w:sz w:val="32"/>
          <w:szCs w:val="24"/>
        </w:rPr>
        <w:t>巡查，严格监督管理各类噪声污染（举报电话：区生态环境局79234967，区公安局110</w:t>
      </w:r>
      <w:r>
        <w:rPr>
          <w:rFonts w:hint="eastAsia" w:ascii="Times New Roman" w:hAnsi="Times New Roman" w:eastAsia="方正仿宋_GBK"/>
          <w:sz w:val="32"/>
          <w:szCs w:val="24"/>
        </w:rPr>
        <w:t>，</w:t>
      </w:r>
      <w:r>
        <w:rPr>
          <w:rFonts w:ascii="Times New Roman" w:hAnsi="Times New Roman" w:eastAsia="方正仿宋_GBK"/>
          <w:sz w:val="32"/>
          <w:szCs w:val="24"/>
        </w:rPr>
        <w:t>区文化旅游委</w:t>
      </w:r>
      <w:r>
        <w:rPr>
          <w:rFonts w:hint="eastAsia" w:ascii="Times New Roman" w:hAnsi="Times New Roman" w:eastAsia="方正仿宋_GBK"/>
          <w:sz w:val="32"/>
          <w:szCs w:val="24"/>
        </w:rPr>
        <w:t>79248505</w:t>
      </w:r>
      <w:r>
        <w:rPr>
          <w:rFonts w:ascii="Times New Roman" w:hAnsi="Times New Roman" w:eastAsia="方正仿宋_GBK"/>
          <w:sz w:val="32"/>
          <w:szCs w:val="24"/>
        </w:rPr>
        <w:t>）。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Times New Roman" w:hAnsi="Times New Roman" w:eastAsia="方正仿宋_GBK"/>
          <w:sz w:val="32"/>
          <w:szCs w:val="24"/>
        </w:rPr>
      </w:pPr>
      <w:r>
        <w:rPr>
          <w:rFonts w:hint="eastAsia" w:ascii="方正黑体_GBK" w:hAnsi="方正黑体_GBK" w:eastAsia="方正黑体_GBK" w:cs="方正黑体_GBK"/>
          <w:sz w:val="32"/>
          <w:szCs w:val="24"/>
        </w:rPr>
        <w:t>五、</w:t>
      </w:r>
      <w:r>
        <w:rPr>
          <w:rFonts w:hint="eastAsia" w:ascii="Times New Roman" w:hAnsi="Times New Roman" w:eastAsia="方正仿宋_GBK"/>
          <w:sz w:val="32"/>
          <w:szCs w:val="24"/>
        </w:rPr>
        <w:t>本通告自发布之日起施行，有效期至202</w:t>
      </w:r>
      <w:r>
        <w:rPr>
          <w:rFonts w:hint="eastAsia" w:ascii="Times New Roman" w:hAnsi="Times New Roman" w:eastAsia="方正仿宋_GBK"/>
          <w:sz w:val="32"/>
          <w:szCs w:val="24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24"/>
        </w:rPr>
        <w:t>年6月14日中等学校招生考试结束时止。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4"/>
        </w:rPr>
      </w:pPr>
      <w:r>
        <w:rPr>
          <w:rFonts w:ascii="Times New Roman" w:hAnsi="Times New Roman" w:eastAsia="方正仿宋_GBK"/>
          <w:sz w:val="32"/>
          <w:szCs w:val="24"/>
        </w:rPr>
        <w:t>凡违反本通告规定的，由</w:t>
      </w:r>
      <w:r>
        <w:rPr>
          <w:rFonts w:ascii="Times New Roman" w:hAnsi="Times New Roman" w:eastAsia="方正仿宋_GBK"/>
          <w:sz w:val="32"/>
          <w:szCs w:val="24"/>
          <w:lang w:bidi="ar"/>
        </w:rPr>
        <w:t>区生态环境局、区公安局、区文化旅游委、区住房城乡建委</w:t>
      </w:r>
      <w:r>
        <w:rPr>
          <w:rFonts w:hint="eastAsia" w:ascii="Times New Roman" w:hAnsi="Times New Roman" w:eastAsia="方正仿宋_GBK"/>
          <w:sz w:val="32"/>
          <w:szCs w:val="24"/>
          <w:lang w:bidi="ar"/>
        </w:rPr>
        <w:t>、</w:t>
      </w:r>
      <w:r>
        <w:rPr>
          <w:rFonts w:ascii="Times New Roman" w:hAnsi="Times New Roman" w:eastAsia="方正仿宋_GBK"/>
          <w:sz w:val="32"/>
          <w:szCs w:val="24"/>
          <w:lang w:bidi="ar"/>
        </w:rPr>
        <w:t>区城管局等部门依据</w:t>
      </w:r>
      <w:r>
        <w:rPr>
          <w:rFonts w:hint="eastAsia" w:ascii="Times New Roman" w:hAnsi="Times New Roman" w:eastAsia="方正仿宋_GBK"/>
          <w:sz w:val="32"/>
          <w:szCs w:val="24"/>
          <w:lang w:bidi="ar"/>
        </w:rPr>
        <w:t>相关</w:t>
      </w:r>
      <w:r>
        <w:rPr>
          <w:rFonts w:ascii="Times New Roman" w:hAnsi="Times New Roman" w:eastAsia="方正仿宋_GBK"/>
          <w:sz w:val="32"/>
          <w:szCs w:val="24"/>
        </w:rPr>
        <w:t>法律法规的规定予以处罚。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4"/>
        </w:rPr>
      </w:pPr>
      <w:r>
        <w:rPr>
          <w:rFonts w:ascii="Times New Roman" w:hAnsi="Times New Roman" w:eastAsia="方正仿宋_GBK"/>
          <w:sz w:val="32"/>
          <w:szCs w:val="24"/>
        </w:rPr>
        <w:t>特此通告</w:t>
      </w:r>
    </w:p>
    <w:p>
      <w:pPr>
        <w:adjustRightInd w:val="0"/>
        <w:snapToGrid w:val="0"/>
        <w:spacing w:line="540" w:lineRule="exact"/>
        <w:rPr>
          <w:rFonts w:ascii="Times New Roman" w:hAnsi="Times New Roman" w:eastAsia="方正仿宋_GBK"/>
          <w:sz w:val="32"/>
          <w:szCs w:val="24"/>
        </w:rPr>
      </w:pPr>
      <w:r>
        <w:rPr>
          <w:rFonts w:ascii="Times New Roman" w:hAnsi="Times New Roman" w:eastAsia="方正仿宋_GBK"/>
          <w:sz w:val="32"/>
          <w:szCs w:val="24"/>
        </w:rPr>
        <w:t xml:space="preserve">                           </w:t>
      </w:r>
    </w:p>
    <w:p>
      <w:pPr>
        <w:adjustRightInd w:val="0"/>
        <w:snapToGrid w:val="0"/>
        <w:spacing w:line="540" w:lineRule="exact"/>
        <w:ind w:firstLine="5120" w:firstLineChars="1600"/>
        <w:rPr>
          <w:rFonts w:ascii="Times New Roman" w:hAnsi="Times New Roman" w:eastAsia="方正仿宋_GBK"/>
          <w:sz w:val="32"/>
          <w:szCs w:val="24"/>
        </w:rPr>
      </w:pPr>
      <w:r>
        <w:rPr>
          <w:rFonts w:ascii="Times New Roman" w:hAnsi="Times New Roman" w:eastAsia="方正仿宋_GBK"/>
          <w:sz w:val="32"/>
          <w:szCs w:val="24"/>
        </w:rPr>
        <w:t>重庆市黔江区人民政府</w:t>
      </w:r>
    </w:p>
    <w:p>
      <w:pPr>
        <w:spacing w:line="540" w:lineRule="exact"/>
        <w:ind w:left="1052" w:leftChars="44" w:right="632" w:hanging="960" w:hangingChars="300"/>
        <w:jc w:val="center"/>
        <w:rPr>
          <w:rFonts w:hint="eastAsia" w:ascii="Times New Roman" w:hAnsi="Times New Roman" w:eastAsia="方正仿宋_GBK"/>
          <w:sz w:val="32"/>
          <w:szCs w:val="24"/>
        </w:rPr>
      </w:pPr>
      <w:r>
        <w:rPr>
          <w:rFonts w:ascii="Times New Roman" w:hAnsi="Times New Roman" w:eastAsia="方正仿宋_GBK"/>
          <w:sz w:val="32"/>
          <w:szCs w:val="24"/>
        </w:rPr>
        <w:t xml:space="preserve">                       </w:t>
      </w:r>
      <w:r>
        <w:rPr>
          <w:rFonts w:hint="eastAsia" w:eastAsia="方正仿宋_GBK"/>
          <w:sz w:val="32"/>
          <w:szCs w:val="24"/>
          <w:lang w:val="en-US" w:eastAsia="zh-CN"/>
        </w:rPr>
        <w:t xml:space="preserve">         </w:t>
      </w:r>
      <w:r>
        <w:rPr>
          <w:rFonts w:ascii="Times New Roman" w:hAnsi="Times New Roman" w:eastAsia="方正仿宋_GBK"/>
          <w:sz w:val="32"/>
          <w:szCs w:val="24"/>
        </w:rPr>
        <w:t>202</w:t>
      </w:r>
      <w:r>
        <w:rPr>
          <w:rFonts w:hint="eastAsia" w:ascii="Times New Roman" w:hAnsi="Times New Roman" w:eastAsia="方正仿宋_GBK"/>
          <w:sz w:val="32"/>
          <w:szCs w:val="24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24"/>
        </w:rPr>
        <w:t>年5月</w:t>
      </w:r>
      <w:r>
        <w:rPr>
          <w:rFonts w:hint="eastAsia" w:ascii="Times New Roman" w:hAnsi="Times New Roman" w:eastAsia="方正仿宋_GBK"/>
          <w:sz w:val="32"/>
          <w:szCs w:val="24"/>
          <w:lang w:eastAsia="zh"/>
        </w:rPr>
        <w:t>18</w:t>
      </w:r>
      <w:r>
        <w:rPr>
          <w:rFonts w:ascii="Times New Roman" w:hAnsi="Times New Roman" w:eastAsia="方正仿宋_GBK"/>
          <w:sz w:val="32"/>
          <w:szCs w:val="24"/>
        </w:rPr>
        <w:t>日</w:t>
      </w:r>
      <w:r>
        <w:rPr>
          <w:rFonts w:hint="eastAsia" w:ascii="Times New Roman" w:hAnsi="Times New Roman" w:eastAsia="方正仿宋_GBK"/>
          <w:sz w:val="32"/>
          <w:szCs w:val="24"/>
        </w:rPr>
        <w:t xml:space="preserve">   </w:t>
      </w:r>
    </w:p>
    <w:p>
      <w:pPr>
        <w:spacing w:line="540" w:lineRule="exact"/>
        <w:ind w:left="1051" w:leftChars="348" w:right="632" w:hanging="320" w:hangingChars="100"/>
        <w:jc w:val="both"/>
        <w:rPr>
          <w:rFonts w:hint="eastAsia" w:ascii="Times New Roman" w:hAnsi="Times New Roman" w:eastAsia="方正仿宋_GBK"/>
          <w:sz w:val="32"/>
          <w:szCs w:val="24"/>
          <w:lang w:eastAsia="zh-CN"/>
        </w:rPr>
      </w:pPr>
      <w:r>
        <w:rPr>
          <w:rFonts w:hint="eastAsia" w:eastAsia="方正仿宋_GBK"/>
          <w:sz w:val="32"/>
          <w:szCs w:val="24"/>
          <w:lang w:eastAsia="zh-CN"/>
        </w:rPr>
        <w:t>（此件公开发布）</w:t>
      </w:r>
    </w:p>
    <w:p>
      <w:pPr>
        <w:spacing w:line="540" w:lineRule="exact"/>
        <w:ind w:left="1052" w:leftChars="44" w:right="632" w:hanging="960" w:hangingChars="300"/>
        <w:jc w:val="center"/>
        <w:rPr>
          <w:rFonts w:ascii="Times New Roman" w:hAnsi="Times New Roman" w:eastAsia="方正仿宋_GBK"/>
          <w:sz w:val="32"/>
          <w:szCs w:val="24"/>
        </w:rPr>
      </w:pPr>
      <w:r>
        <w:rPr>
          <w:rFonts w:hint="eastAsia" w:ascii="Times New Roman" w:hAnsi="Times New Roman" w:eastAsia="方正仿宋_GBK"/>
          <w:sz w:val="32"/>
          <w:szCs w:val="24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</w:pPr>
      <w:r>
        <w:rPr>
          <w:rFonts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45720</wp:posOffset>
                </wp:positionV>
                <wp:extent cx="56007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3.6pt;height:0pt;width:441pt;z-index:251662336;mso-width-relative:page;mso-height-relative:page;" filled="f" stroked="t" coordsize="21600,21600" o:gfxdata="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lZi7MdEAAAAEAQAADwAAAAAAAAABACAAAAA4AAAAZHJzL2Rvd25yZXYu&#10;eG1sUEsBAhQAFAAAAAgAh07iQBPC7bDsAQAA2AMAAA4AAAAAAAAAAQAgAAAAN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389255</wp:posOffset>
                </wp:positionV>
                <wp:extent cx="560070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30.65pt;height:0pt;width:441pt;z-index:251661312;mso-width-relative:page;mso-height-relative:page;" filled="f" stroked="t" coordsize="21600,21600" o:gfxdata="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CY8I/DSAAAABgEAAA8AAAAAAAAAAQAgAAAAOAAAAGRycy9kb3ducmV2&#10;LnhtbFBLAQIUABQAAAAIAIdO4kAb+TmQ7AEAANgDAAAOAAAAAAAAAAEAIAAAADc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 w:val="28"/>
          <w:szCs w:val="28"/>
        </w:rPr>
        <w:t>重庆市黔江区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人民政府办公室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     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</w:t>
      </w:r>
      <w:r>
        <w:rPr>
          <w:rFonts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18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日</w:t>
      </w:r>
    </w:p>
    <w:p>
      <w:pPr>
        <w:pStyle w:val="4"/>
      </w:pPr>
    </w:p>
    <w:sectPr>
      <w:footerReference r:id="rId3" w:type="default"/>
      <w:pgSz w:w="11906" w:h="16838"/>
      <w:pgMar w:top="2098" w:right="1474" w:bottom="1984" w:left="1587" w:header="907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052B0"/>
    <w:rsid w:val="0CE052B0"/>
    <w:rsid w:val="278800B0"/>
    <w:rsid w:val="39FE23D7"/>
    <w:rsid w:val="4B1D4687"/>
    <w:rsid w:val="5BB53BA8"/>
    <w:rsid w:val="5BCFA518"/>
    <w:rsid w:val="6C74330B"/>
    <w:rsid w:val="70F7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Cs w:val="32"/>
    </w:rPr>
  </w:style>
  <w:style w:type="paragraph" w:styleId="3">
    <w:name w:val="heading 4"/>
    <w:basedOn w:val="2"/>
    <w:next w:val="1"/>
    <w:unhideWhenUsed/>
    <w:qFormat/>
    <w:uiPriority w:val="0"/>
    <w:pPr>
      <w:keepNext w:val="0"/>
      <w:keepLines w:val="0"/>
      <w:adjustRightInd w:val="0"/>
      <w:spacing w:before="0" w:after="0" w:line="560" w:lineRule="atLeast"/>
      <w:ind w:left="557"/>
      <w:textAlignment w:val="baseline"/>
      <w:outlineLvl w:val="3"/>
    </w:pPr>
    <w:rPr>
      <w:rFonts w:ascii="宋体" w:hAnsi="宋体" w:eastAsia="仿宋_GB2312" w:cs="Times New Roman"/>
      <w:b w:val="0"/>
      <w:bCs w:val="0"/>
      <w:kern w:val="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0" w:firstLineChars="0"/>
    </w:pPr>
    <w:rPr>
      <w:rFonts w:ascii="Times New Roman" w:hAnsi="Times New Roman" w:cs="Times New Roman"/>
      <w:b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3"/>
    <customShpInfo spid="_x0000_s2054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401</Characters>
  <Lines>0</Lines>
  <Paragraphs>0</Paragraphs>
  <TotalTime>1</TotalTime>
  <ScaleCrop>false</ScaleCrop>
  <LinksUpToDate>false</LinksUpToDate>
  <CharactersWithSpaces>401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2026-05-18T14:32:00Z</dcterms:created>
  <dc:creator>李梓密</dc:creator>
  <cp:lastModifiedBy>kylin</cp:lastModifiedBy>
  <dcterms:modified xsi:type="dcterms:W3CDTF">2026-05-21T10:04:58Z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3D5093717B97480F9757969A3774AF68_11</vt:lpwstr>
  </property>
  <property fmtid="{D5CDD505-2E9C-101B-9397-08002B2CF9AE}" pid="4" name="KSOTemplateDocerSaveRecord">
    <vt:lpwstr>eyJoZGlkIjoiY2Q1MTM3ZWJlMTlmNjI5NWIzZjlkMWE5ZTViYmM0NTUiLCJ1c2VySWQiOiI0MjM4MjE1NzgifQ==</vt:lpwstr>
  </property>
</Properties>
</file>