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小标宋_GBK" w:cs="Times New Roman"/>
          <w:sz w:val="44"/>
          <w:szCs w:val="44"/>
        </w:rPr>
      </w:pPr>
    </w:p>
    <w:p>
      <w:pPr>
        <w:rPr>
          <w:rFonts w:hint="default"/>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720"/>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重庆市黔江区人民政府</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720"/>
        <w:jc w:val="center"/>
        <w:textAlignment w:val="auto"/>
        <w:rPr>
          <w:rFonts w:hint="eastAsia" w:ascii="方正小标宋_GBK" w:eastAsia="方正小标宋_GBK"/>
          <w:sz w:val="44"/>
          <w:szCs w:val="44"/>
        </w:rPr>
      </w:pPr>
      <w:r>
        <w:rPr>
          <w:rFonts w:hint="eastAsia" w:ascii="方正小标宋_GBK" w:eastAsia="方正小标宋_GBK"/>
          <w:sz w:val="44"/>
          <w:szCs w:val="44"/>
        </w:rPr>
        <w:t>关于划定禁止使用高排放非道路移动机械区域的通告</w:t>
      </w:r>
    </w:p>
    <w:p>
      <w:pPr>
        <w:pStyle w:val="2"/>
        <w:jc w:val="center"/>
        <w:rPr>
          <w:rFonts w:hint="default" w:ascii="Times New Roman" w:hAnsi="Times New Roman" w:cs="Times New Roman"/>
          <w:sz w:val="32"/>
          <w:szCs w:val="32"/>
        </w:rPr>
      </w:pPr>
      <w:r>
        <w:rPr>
          <w:rFonts w:hint="eastAsia" w:ascii="方正仿宋_GBK" w:hAnsi="方正仿宋_GBK" w:eastAsia="方正仿宋_GBK" w:cs="方正仿宋_GBK"/>
          <w:sz w:val="32"/>
          <w:szCs w:val="32"/>
        </w:rPr>
        <w:t>黔江府</w:t>
      </w:r>
      <w:r>
        <w:rPr>
          <w:rFonts w:hint="eastAsia" w:ascii="方正仿宋_GBK" w:hAnsi="方正仿宋_GBK" w:eastAsia="方正仿宋_GBK" w:cs="方正仿宋_GBK"/>
          <w:sz w:val="32"/>
          <w:szCs w:val="32"/>
          <w:lang w:eastAsia="zh-CN"/>
        </w:rPr>
        <w:t>通</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rPr>
        <w:t>号</w:t>
      </w:r>
    </w:p>
    <w:p>
      <w:pPr>
        <w:spacing w:line="520" w:lineRule="exact"/>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为加强非道路移动机械污染物控制，促进大气环境质量改善，根据《中华人民共和国大气污染防治法》《重庆市大气污染防治条例》《重庆市高排放非道路移动机械认定标准及禁止使用区域划定工作方案》要求，结合我区实际，现就划定禁止使用高排放非道路移动机械区域通告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eastAsia="方正仿宋_GBK"/>
          <w:sz w:val="32"/>
          <w:szCs w:val="32"/>
        </w:rPr>
      </w:pPr>
      <w:r>
        <w:rPr>
          <w:rFonts w:hint="eastAsia" w:ascii="方正黑体_GBK" w:hAnsi="方正黑体_GBK" w:eastAsia="方正黑体_GBK" w:cs="方正黑体_GBK"/>
          <w:sz w:val="32"/>
          <w:szCs w:val="32"/>
        </w:rPr>
        <w:t>一、</w:t>
      </w:r>
      <w:r>
        <w:rPr>
          <w:rFonts w:hint="eastAsia" w:ascii="方正仿宋_GBK" w:eastAsia="方正仿宋_GBK"/>
          <w:sz w:val="32"/>
          <w:szCs w:val="32"/>
        </w:rPr>
        <w:t>本通告所指非道路移动机械，是用于非道路上装配有发动机的移动机械、可运输的工业设备以及不以道路客运或货运为目的的车辆。主要包括但不限于以下机械类型:装载机、推土机、挖掘机、打桩机、铲车、压路机、沥青摊铺机、叉车、旋挖机、混凝土输送泵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eastAsia="方正仿宋_GBK"/>
          <w:sz w:val="32"/>
          <w:szCs w:val="32"/>
        </w:rPr>
      </w:pPr>
      <w:r>
        <w:rPr>
          <w:rFonts w:hint="eastAsia" w:ascii="方正黑体_GBK" w:hAnsi="方正黑体_GBK" w:eastAsia="方正黑体_GBK" w:cs="方正黑体_GBK"/>
          <w:sz w:val="32"/>
          <w:szCs w:val="32"/>
        </w:rPr>
        <w:t>二、</w:t>
      </w:r>
      <w:r>
        <w:rPr>
          <w:rFonts w:hint="eastAsia" w:ascii="方正仿宋_GBK" w:eastAsia="方正仿宋_GBK"/>
          <w:sz w:val="32"/>
          <w:szCs w:val="32"/>
        </w:rPr>
        <w:t>划定区域：城东街道、城西街道、城南街道、舟白街道、正阳街道、冯家街道城市建成区，为禁止使用高排放非道路移动机械区域。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eastAsia="方正仿宋_GBK"/>
          <w:sz w:val="32"/>
          <w:szCs w:val="32"/>
        </w:rPr>
      </w:pPr>
      <w:r>
        <w:rPr>
          <w:rFonts w:hint="eastAsia" w:ascii="方正黑体_GBK" w:hAnsi="方正黑体_GBK" w:eastAsia="方正黑体_GBK" w:cs="方正黑体_GBK"/>
          <w:sz w:val="32"/>
          <w:szCs w:val="32"/>
        </w:rPr>
        <w:t>三、</w:t>
      </w:r>
      <w:r>
        <w:rPr>
          <w:rFonts w:hint="eastAsia" w:ascii="方正仿宋_GBK" w:eastAsia="方正仿宋_GBK"/>
          <w:sz w:val="32"/>
          <w:szCs w:val="32"/>
        </w:rPr>
        <w:t>禁用标准：禁止高排放非道路移动机械，即国一及以下</w:t>
      </w:r>
      <w:r>
        <w:rPr>
          <w:rFonts w:hint="default" w:ascii="Times New Roman" w:hAnsi="Times New Roman" w:eastAsia="方正仿宋_GBK" w:cs="Times New Roman"/>
          <w:sz w:val="32"/>
          <w:szCs w:val="32"/>
        </w:rPr>
        <w:t>（2009年10月1</w:t>
      </w:r>
      <w:r>
        <w:rPr>
          <w:rFonts w:hint="eastAsia" w:ascii="方正仿宋_GBK" w:eastAsia="方正仿宋_GBK"/>
          <w:sz w:val="32"/>
          <w:szCs w:val="32"/>
        </w:rPr>
        <w:t>日前生产）非道路移动机械，禁止在上述区域使用。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eastAsia="方正仿宋_GBK"/>
          <w:sz w:val="32"/>
          <w:szCs w:val="32"/>
        </w:rPr>
      </w:pPr>
      <w:r>
        <w:rPr>
          <w:rFonts w:hint="eastAsia" w:ascii="方正黑体_GBK" w:hAnsi="方正黑体_GBK" w:eastAsia="方正黑体_GBK" w:cs="方正黑体_GBK"/>
          <w:sz w:val="32"/>
          <w:szCs w:val="32"/>
        </w:rPr>
        <w:t>四、</w:t>
      </w:r>
      <w:r>
        <w:rPr>
          <w:rFonts w:hint="eastAsia" w:ascii="方正仿宋_GBK" w:eastAsia="方正仿宋_GBK"/>
          <w:sz w:val="32"/>
          <w:szCs w:val="32"/>
        </w:rPr>
        <w:t>对违反高排放非道路移动机械禁止使用相关规定或者排放不达标的，由环境保护主管部门严格按照《中华人民共和国大气污染防治法》《重庆市大气污染防治条例》进行处罚。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eastAsia="方正仿宋_GBK"/>
          <w:sz w:val="32"/>
          <w:szCs w:val="32"/>
        </w:rPr>
      </w:pPr>
      <w:r>
        <w:rPr>
          <w:rFonts w:hint="eastAsia" w:ascii="方正黑体_GBK" w:hAnsi="方正黑体_GBK" w:eastAsia="方正黑体_GBK" w:cs="方正黑体_GBK"/>
          <w:sz w:val="32"/>
          <w:szCs w:val="32"/>
        </w:rPr>
        <w:t>五、</w:t>
      </w:r>
      <w:r>
        <w:rPr>
          <w:rFonts w:hint="eastAsia" w:ascii="方正仿宋_GBK" w:eastAsia="方正仿宋_GBK"/>
          <w:sz w:val="32"/>
          <w:szCs w:val="32"/>
        </w:rPr>
        <w:t>本通告自</w:t>
      </w:r>
      <w:r>
        <w:rPr>
          <w:rFonts w:hint="default" w:ascii="Times New Roman" w:hAnsi="Times New Roman" w:eastAsia="方正仿宋_GBK" w:cs="Times New Roman"/>
          <w:sz w:val="32"/>
          <w:szCs w:val="32"/>
        </w:rPr>
        <w:t>2017</w:t>
      </w:r>
      <w:r>
        <w:rPr>
          <w:rFonts w:hint="eastAsia" w:ascii="方正仿宋_GBK" w:eastAsia="方正仿宋_GBK"/>
          <w:sz w:val="32"/>
          <w:szCs w:val="32"/>
        </w:rPr>
        <w:t>年</w:t>
      </w:r>
      <w:r>
        <w:rPr>
          <w:rFonts w:hint="eastAsia" w:ascii="Times New Roman" w:hAnsi="Times New Roman" w:eastAsia="方正仿宋_GBK" w:cs="Times New Roman"/>
          <w:sz w:val="32"/>
          <w:szCs w:val="32"/>
        </w:rPr>
        <w:t>11</w:t>
      </w:r>
      <w:r>
        <w:rPr>
          <w:rFonts w:hint="eastAsia" w:ascii="方正仿宋_GBK" w:eastAsia="方正仿宋_GBK"/>
          <w:sz w:val="32"/>
          <w:szCs w:val="32"/>
        </w:rPr>
        <w:t>月</w:t>
      </w:r>
      <w:r>
        <w:rPr>
          <w:rFonts w:hint="eastAsia" w:ascii="Times New Roman" w:hAnsi="Times New Roman" w:eastAsia="方正仿宋_GBK" w:cs="Times New Roman"/>
          <w:sz w:val="32"/>
          <w:szCs w:val="32"/>
        </w:rPr>
        <w:t>1</w:t>
      </w:r>
      <w:r>
        <w:rPr>
          <w:rFonts w:hint="eastAsia" w:ascii="方正仿宋_GBK" w:eastAsia="方正仿宋_GBK"/>
          <w:sz w:val="32"/>
          <w:szCs w:val="32"/>
        </w:rPr>
        <w:t>日起施行。</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方正仿宋_GBK" w:eastAsia="方正仿宋_GBK"/>
          <w:sz w:val="32"/>
          <w:szCs w:val="32"/>
        </w:rPr>
      </w:pPr>
      <w:r>
        <w:rPr>
          <w:rFonts w:hint="eastAsia" w:ascii="方正仿宋_GBK" w:eastAsia="方正仿宋_GBK"/>
          <w:sz w:val="32"/>
          <w:szCs w:val="32"/>
        </w:rPr>
        <w:t xml:space="preserve">                             重庆市黔江区人民政府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r>
        <w:rPr>
          <w:rFonts w:hint="eastAsia" w:ascii="方正仿宋_GBK" w:eastAsia="方正仿宋_GBK"/>
          <w:sz w:val="32"/>
          <w:szCs w:val="32"/>
          <w:lang w:val="en-US" w:eastAsia="zh-CN"/>
        </w:rPr>
        <w:t xml:space="preserve">                                </w:t>
      </w:r>
      <w:r>
        <w:rPr>
          <w:rFonts w:hint="eastAsia" w:ascii="Times New Roman" w:hAnsi="Times New Roman" w:eastAsia="方正仿宋_GBK" w:cs="Times New Roman"/>
          <w:sz w:val="32"/>
          <w:szCs w:val="32"/>
        </w:rPr>
        <w:t>2017年10月11</w:t>
      </w:r>
      <w:r>
        <w:rPr>
          <w:rFonts w:hint="eastAsia" w:ascii="方正仿宋_GBK"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_GBK" w:cs="Times New Roman"/>
          <w:sz w:val="44"/>
          <w:szCs w:val="44"/>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pageBreakBefore w:val="0"/>
        <w:widowControl w:val="0"/>
        <w:kinsoku/>
        <w:wordWrap/>
        <w:overflowPunct/>
        <w:topLinePunct w:val="0"/>
        <w:autoSpaceDE/>
        <w:autoSpaceDN/>
        <w:bidi w:val="0"/>
        <w:adjustRightInd/>
        <w:snapToGrid/>
        <w:spacing w:line="600" w:lineRule="exact"/>
        <w:ind w:firstLine="210" w:firstLineChars="100"/>
        <w:textAlignment w:val="auto"/>
        <w:rPr>
          <w:rFonts w:hint="default" w:ascii="Times New Roman" w:hAnsi="Times New Roman" w:eastAsia="方正仿宋_GBK" w:cs="Times New Roman"/>
        </w:rPr>
      </w:pPr>
    </w:p>
    <w:sectPr>
      <w:headerReference r:id="rId3" w:type="default"/>
      <w:footerReference r:id="rId5" w:type="default"/>
      <w:headerReference r:id="rId4" w:type="even"/>
      <w:footerReference r:id="rId6" w:type="even"/>
      <w:pgSz w:w="11906" w:h="16838"/>
      <w:pgMar w:top="1962" w:right="1474" w:bottom="1848"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672B2435-ABA5-46A4-8EE3-262EE8F83A28}"/>
  </w:font>
  <w:font w:name="方正仿宋_GBK">
    <w:panose1 w:val="03000509000000000000"/>
    <w:charset w:val="86"/>
    <w:family w:val="script"/>
    <w:pitch w:val="default"/>
    <w:sig w:usb0="00000001" w:usb1="080E0000" w:usb2="00000000" w:usb3="00000000" w:csb0="00040000" w:csb1="00000000"/>
    <w:embedRegular r:id="rId2" w:fontKey="{6A3BD2EA-70BA-4DA8-9861-2BF7D4037048}"/>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3" w:fontKey="{14B343A6-059E-402E-8888-81874FA02E39}"/>
  </w:font>
  <w:font w:name="方正仿宋_GB18030">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05DD47D0-D092-4DCC-8591-A8CEE0928FC3}"/>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Arabic Typesetting">
    <w:panose1 w:val="03020402040406030203"/>
    <w:charset w:val="00"/>
    <w:family w:val="auto"/>
    <w:pitch w:val="default"/>
    <w:sig w:usb0="A000206F" w:usb1="C0000000" w:usb2="00000008" w:usb3="00000000" w:csb0="200000D3" w:csb1="00000000"/>
  </w:font>
  <w:font w:name="Comic Sans MS">
    <w:panose1 w:val="030F0702030302020204"/>
    <w:charset w:val="00"/>
    <w:family w:val="auto"/>
    <w:pitch w:val="default"/>
    <w:sig w:usb0="00000287" w:usb1="40000013" w:usb2="00000000" w:usb3="00000000" w:csb0="2000009F" w:csb1="00000000"/>
  </w:font>
  <w:font w:name="DejaVu Math TeX Gyre">
    <w:panose1 w:val="02000503000000000000"/>
    <w:charset w:val="00"/>
    <w:family w:val="auto"/>
    <w:pitch w:val="default"/>
    <w:sig w:usb0="A10000EF" w:usb1="4201F9EE" w:usb2="02000000" w:usb3="00000000" w:csb0="60000193" w:csb1="0DD40000"/>
  </w:font>
  <w:font w:name="Ebrima">
    <w:panose1 w:val="02000000000000000000"/>
    <w:charset w:val="00"/>
    <w:family w:val="auto"/>
    <w:pitch w:val="default"/>
    <w:sig w:usb0="A000505F" w:usb1="02000041" w:usb2="00000000" w:usb3="00000404" w:csb0="00000093" w:csb1="00000000"/>
  </w:font>
  <w:font w:name="Impact">
    <w:panose1 w:val="020B0806030902050204"/>
    <w:charset w:val="00"/>
    <w:family w:val="auto"/>
    <w:pitch w:val="default"/>
    <w:sig w:usb0="00000287" w:usb1="00000000" w:usb2="00000000" w:usb3="00000000" w:csb0="2000009F" w:csb1="DFD70000"/>
  </w:font>
  <w:font w:name="IrisUPC">
    <w:panose1 w:val="020B0604020202020204"/>
    <w:charset w:val="00"/>
    <w:family w:val="auto"/>
    <w:pitch w:val="default"/>
    <w:sig w:usb0="0100000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PMingLiU">
    <w:panose1 w:val="02020500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方正魏碑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大黑体_GBK">
    <w:panose1 w:val="02010600010101010101"/>
    <w:charset w:val="86"/>
    <w:family w:val="auto"/>
    <w:pitch w:val="default"/>
    <w:sig w:usb0="00000001" w:usb1="080E0000" w:usb2="00000000" w:usb3="00000000" w:csb0="40040001" w:csb1="C0D60000"/>
  </w:font>
  <w:font w:name="优设标题黑">
    <w:panose1 w:val="00000500000000000000"/>
    <w:charset w:val="86"/>
    <w:family w:val="auto"/>
    <w:pitch w:val="default"/>
    <w:sig w:usb0="00000001" w:usb1="00000000" w:usb2="00000016" w:usb3="00000000" w:csb0="00040000" w:csb1="00000000"/>
  </w:font>
  <w:font w:name="GungsuhChe">
    <w:panose1 w:val="02030609000101010101"/>
    <w:charset w:val="81"/>
    <w:family w:val="auto"/>
    <w:pitch w:val="default"/>
    <w:sig w:usb0="B00002AF" w:usb1="69D77CFB" w:usb2="00000030" w:usb3="00000000" w:csb0="4008009F" w:csb1="DFD70000"/>
  </w:font>
  <w:font w:name="MingLiU_HKSCS-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287" w:usb1="00000003" w:usb2="00000000" w:usb3="00000000" w:csb0="2000009F" w:csb1="00000000"/>
  </w:font>
  <w:font w:name="汉仪大宋简">
    <w:panose1 w:val="02010600000101010101"/>
    <w:charset w:val="86"/>
    <w:family w:val="auto"/>
    <w:pitch w:val="default"/>
    <w:sig w:usb0="00000001" w:usb1="080E0800" w:usb2="00000002" w:usb3="00000000" w:csb0="00040000" w:csb1="00000000"/>
  </w:font>
  <w:font w:name="方正超粗黑_GBK">
    <w:panose1 w:val="03000509000000000000"/>
    <w:charset w:val="86"/>
    <w:family w:val="auto"/>
    <w:pitch w:val="default"/>
    <w:sig w:usb0="00000001" w:usb1="080E0000" w:usb2="00000000" w:usb3="00000000" w:csb0="00040000" w:csb1="00000000"/>
  </w:font>
  <w:font w:name="文道标题黑">
    <w:panose1 w:val="02010600040101010101"/>
    <w:charset w:val="86"/>
    <w:family w:val="auto"/>
    <w:pitch w:val="default"/>
    <w:sig w:usb0="00000283" w:usb1="180F0C10" w:usb2="00000012" w:usb3="00000000" w:csb0="00140001" w:csb1="00000000"/>
  </w:font>
  <w:font w:name="方正粗黑宋简繁">
    <w:panose1 w:val="02000000000000000000"/>
    <w:charset w:val="86"/>
    <w:family w:val="auto"/>
    <w:pitch w:val="default"/>
    <w:sig w:usb0="A00002BF" w:usb1="38CF7CFA" w:usb2="00000016" w:usb3="00000000" w:csb0="00040000" w:csb1="00000000"/>
  </w:font>
  <w:font w:name="阿里巴巴和七个小矮人">
    <w:panose1 w:val="00000500000000000000"/>
    <w:charset w:val="86"/>
    <w:family w:val="auto"/>
    <w:pitch w:val="default"/>
    <w:sig w:usb0="00000001" w:usb1="08000010" w:usb2="00000012" w:usb3="00000000" w:csb0="00040000" w:csb1="00000000"/>
  </w:font>
  <w:font w:name="Tahoma">
    <w:panose1 w:val="020B0604030504040204"/>
    <w:charset w:val="00"/>
    <w:family w:val="auto"/>
    <w:pitch w:val="default"/>
    <w:sig w:usb0="E1002EFF" w:usb1="C000605B" w:usb2="00000029" w:usb3="00000000" w:csb0="200101FF" w:csb1="2028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4853940</wp:posOffset>
              </wp:positionH>
              <wp:positionV relativeFrom="paragraph">
                <wp:posOffset>-60325</wp:posOffset>
              </wp:positionV>
              <wp:extent cx="831850" cy="2578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18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2.2pt;margin-top:-4.75pt;height:20.3pt;width:65.5pt;mso-position-horizontal-relative:margin;z-index:251662336;mso-width-relative:page;mso-height-relative:page;" filled="f" stroked="f" coordsize="21600,21600" o:gfxdata="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jQJazYAAAACQEAAA8AAAAAAAAAAQAgAAAAIgAAAGRycy9kb3ducmV2&#10;LnhtbFBLAQIUABQAAAAIAIdO4kA7JcjnNQIAAGEEAAAOAAAAAAAAAAEAIAAAACcBAABkcnMvZTJv&#10;RG9jLnhtbFBLBQYAAAAABgAGAFkBAADOBQAAAAA=&#10;">
              <v:fill on="f" focussize="0,0"/>
              <v:stroke on="f" weight="0.5pt"/>
              <v:imagedata o:title=""/>
              <o:lock v:ext="edit" aspectratio="f"/>
              <v:textbox inset="0mm,0mm,0mm,0mm">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pPr>
                            <w:pStyle w:val="7"/>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59264;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n6NkNYAAAAIAQAADwAAAAAAAAABACAAAAAiAAAAZHJzL2Rv&#10;d25yZXYueG1sUEsBAhQAFAAAAAgAh07iQNcCWhc8AgAAbwQAAA4AAAAAAAAAAQAgAAAAJQEAAGRy&#10;cy9lMm9Eb2MueG1sUEsFBgAAAAAGAAYAWQEAANMFAAAAAA==&#10;">
              <v:fill on="f" focussize="0,0"/>
              <v:stroke on="f" weight="0.5pt"/>
              <v:imagedata o:title=""/>
              <o:lock v:ext="edit" aspectratio="f"/>
              <v:textbox inset="0mm,0mm,0mm,0mm">
                <w:txbxContent>
                  <w:p>
                    <w:pPr>
                      <w:pStyle w:val="7"/>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重庆市黔江区人民政府办公室</w:t>
    </w:r>
    <w:r>
      <w:rPr>
        <w:rFonts w:hint="eastAsia" w:ascii="宋体" w:hAnsi="宋体" w:eastAsia="宋体" w:cs="宋体"/>
        <w:b/>
        <w:bCs/>
        <w:color w:val="005192"/>
        <w:sz w:val="28"/>
        <w:szCs w:val="44"/>
        <w:lang w:val="en-US" w:eastAsia="zh-CN"/>
      </w:rPr>
      <w:t xml:space="preserve">发布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31" name="直接连接符 3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540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Bx&#10;u4Qo6wEAALcDAAAOAAAAAAAAAAEAIAAAACMBAABkcnMvZTJvRG9jLnhtbFBLBQYAAAAABgAGAFkB&#10;AACA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黔江区人民政府办公室</w:t>
    </w:r>
    <w:r>
      <w:rPr>
        <w:rFonts w:hint="eastAsia" w:ascii="宋体" w:hAnsi="宋体" w:eastAsia="宋体" w:cs="宋体"/>
        <w:b/>
        <w:bCs/>
        <w:color w:val="005192"/>
        <w:sz w:val="28"/>
        <w:szCs w:val="44"/>
        <w:lang w:val="en-US" w:eastAsia="zh-CN"/>
      </w:rPr>
      <w:t xml:space="preserve">发布     </w:t>
    </w:r>
  </w:p>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296035" cy="3435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96035" cy="343535"/>
                      </a:xfrm>
                      <a:prstGeom prst="rect">
                        <a:avLst/>
                      </a:prstGeom>
                      <a:noFill/>
                      <a:ln w="6350">
                        <a:noFill/>
                      </a:ln>
                      <a:effectLst/>
                    </wps:spPr>
                    <wps:txbx>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05pt;width:102.05pt;mso-position-horizontal:outside;mso-position-horizontal-relative:margin;z-index:251660288;mso-width-relative:page;mso-height-relative:page;" filled="f" stroked="f" coordsize="21600,21600" o:gfxdata="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05Hli0wAAAAQBAAAPAAAAAAAAAAEAIAAAACIAAABkcnMvZG93&#10;bnJldi54bWxQSwECFAAUAAAACACHTuJARyvnuz4CAABwBAAADgAAAAAAAAABACAAAAAiAQAAZHJz&#10;L2Uyb0RvYy54bWxQSwUGAAAAAAYABgBZAQAA0gUAAAAA&#10;">
              <v:fill on="f" focussize="0,0"/>
              <v:stroke on="f" weight="0.5pt"/>
              <v:imagedata o:title=""/>
              <o:lock v:ext="edit" aspectratio="f"/>
              <v:textbox inset="0mm,0mm,0mm,0mm">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JF+ja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8" name="直接连接符 2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Ler4nrzAQAAvw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9" name="图片 2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Mjk4M2Y0Y2VhZmE1MmYyZjVlMWUyOGZkZTMxYTgifQ=="/>
  </w:docVars>
  <w:rsids>
    <w:rsidRoot w:val="1CE265F1"/>
    <w:rsid w:val="002F4775"/>
    <w:rsid w:val="00300FAB"/>
    <w:rsid w:val="00641361"/>
    <w:rsid w:val="00C8469B"/>
    <w:rsid w:val="055D53FF"/>
    <w:rsid w:val="07267138"/>
    <w:rsid w:val="099B1508"/>
    <w:rsid w:val="09F52559"/>
    <w:rsid w:val="0E7449D6"/>
    <w:rsid w:val="127F48AC"/>
    <w:rsid w:val="13B85FB7"/>
    <w:rsid w:val="156C2EC6"/>
    <w:rsid w:val="170E0A5C"/>
    <w:rsid w:val="1792392B"/>
    <w:rsid w:val="17C76AD9"/>
    <w:rsid w:val="1833131B"/>
    <w:rsid w:val="195B1BCF"/>
    <w:rsid w:val="1CE265F1"/>
    <w:rsid w:val="1D774AFE"/>
    <w:rsid w:val="1DBB0E8E"/>
    <w:rsid w:val="1EB678A8"/>
    <w:rsid w:val="1F8350EC"/>
    <w:rsid w:val="203F6942"/>
    <w:rsid w:val="22EE11B0"/>
    <w:rsid w:val="24F8608A"/>
    <w:rsid w:val="2CBC252D"/>
    <w:rsid w:val="2F4F1437"/>
    <w:rsid w:val="2F8D01B1"/>
    <w:rsid w:val="31EC5658"/>
    <w:rsid w:val="32204B21"/>
    <w:rsid w:val="32A22BF5"/>
    <w:rsid w:val="355F3D52"/>
    <w:rsid w:val="364C66D0"/>
    <w:rsid w:val="387168C2"/>
    <w:rsid w:val="38E452E6"/>
    <w:rsid w:val="3A573DDF"/>
    <w:rsid w:val="3BC92571"/>
    <w:rsid w:val="3C9012E0"/>
    <w:rsid w:val="3CEE4FB5"/>
    <w:rsid w:val="3E3C1720"/>
    <w:rsid w:val="4028294B"/>
    <w:rsid w:val="413170E8"/>
    <w:rsid w:val="43142BB6"/>
    <w:rsid w:val="43CD4BC8"/>
    <w:rsid w:val="43F860E9"/>
    <w:rsid w:val="446C62D1"/>
    <w:rsid w:val="447F2366"/>
    <w:rsid w:val="45174411"/>
    <w:rsid w:val="46821C9A"/>
    <w:rsid w:val="46E43D74"/>
    <w:rsid w:val="4F255BD2"/>
    <w:rsid w:val="4FE63299"/>
    <w:rsid w:val="4FF92C9C"/>
    <w:rsid w:val="50591CBD"/>
    <w:rsid w:val="50F9524E"/>
    <w:rsid w:val="517961A1"/>
    <w:rsid w:val="51F837D1"/>
    <w:rsid w:val="52184E4A"/>
    <w:rsid w:val="5479474B"/>
    <w:rsid w:val="5B184523"/>
    <w:rsid w:val="5C11008F"/>
    <w:rsid w:val="612956DC"/>
    <w:rsid w:val="61773FF6"/>
    <w:rsid w:val="61CB4705"/>
    <w:rsid w:val="6C757CDC"/>
    <w:rsid w:val="70730722"/>
    <w:rsid w:val="721379BE"/>
    <w:rsid w:val="74791404"/>
    <w:rsid w:val="777D2475"/>
    <w:rsid w:val="7AFE508C"/>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3"/>
    <w:next w:val="1"/>
    <w:qFormat/>
    <w:uiPriority w:val="0"/>
    <w:pPr>
      <w:spacing w:before="280" w:after="290" w:line="376" w:lineRule="auto"/>
      <w:outlineLvl w:val="3"/>
    </w:pPr>
    <w:rPr>
      <w:rFonts w:ascii="Arial" w:hAnsi="Arial" w:eastAsia="黑体"/>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5">
    <w:name w:val="Body Text"/>
    <w:basedOn w:val="1"/>
    <w:next w:val="6"/>
    <w:qFormat/>
    <w:uiPriority w:val="0"/>
    <w:pPr>
      <w:spacing w:line="276" w:lineRule="auto"/>
    </w:pPr>
    <w:rPr>
      <w:rFonts w:ascii="Times New Roman" w:hAnsi="Times New Roman"/>
    </w:rPr>
  </w:style>
  <w:style w:type="paragraph" w:customStyle="1" w:styleId="6">
    <w:name w:val="索引 51"/>
    <w:basedOn w:val="1"/>
    <w:next w:val="1"/>
    <w:qFormat/>
    <w:uiPriority w:val="99"/>
    <w:pPr>
      <w:ind w:left="168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character" w:styleId="12">
    <w:name w:val="page number"/>
    <w:basedOn w:val="11"/>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4491</Words>
  <Characters>4686</Characters>
  <Lines>4</Lines>
  <Paragraphs>10</Paragraphs>
  <TotalTime>18</TotalTime>
  <ScaleCrop>false</ScaleCrop>
  <LinksUpToDate>false</LinksUpToDate>
  <CharactersWithSpaces>4840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2022-03-02T08:40:00Z</dcterms:created>
  <dc:creator>张永桃</dc:creator>
  <cp:lastModifiedBy>Hee</cp:lastModifiedBy>
  <dcterms:modified xsi:type="dcterms:W3CDTF">2022-06-10T07:29:24Z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B896CEB33B174E3B8957B81181C17F13</vt:lpwstr>
  </property>
</Properties>
</file>