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both"/>
        <w:rPr>
          <w:rFonts w:hint="default" w:ascii="Times New Roman" w:hAnsi="Times New Roman" w:eastAsia="方正小标宋_GBK" w:cs="Times New Roman"/>
          <w:color w:val="000000"/>
          <w:sz w:val="44"/>
          <w:szCs w:val="44"/>
        </w:rPr>
      </w:pPr>
    </w:p>
    <w:p>
      <w:pPr>
        <w:pStyle w:val="15"/>
        <w:keepNext w:val="0"/>
        <w:keepLines w:val="0"/>
        <w:pageBreakBefore w:val="0"/>
        <w:widowControl w:val="0"/>
        <w:kinsoku/>
        <w:wordWrap/>
        <w:overflowPunct/>
        <w:topLinePunct w:val="0"/>
        <w:autoSpaceDN/>
        <w:bidi w:val="0"/>
        <w:snapToGrid/>
        <w:spacing w:line="595" w:lineRule="exact"/>
        <w:rPr>
          <w:rFonts w:hint="default"/>
        </w:rPr>
      </w:pPr>
    </w:p>
    <w:p>
      <w:pPr>
        <w:keepNext w:val="0"/>
        <w:keepLines w:val="0"/>
        <w:pageBreakBefore w:val="0"/>
        <w:widowControl w:val="0"/>
        <w:kinsoku/>
        <w:wordWrap/>
        <w:overflowPunct/>
        <w:topLinePunct w:val="0"/>
        <w:autoSpaceDE w:val="0"/>
        <w:autoSpaceDN/>
        <w:bidi w:val="0"/>
        <w:adjustRightInd/>
        <w:snapToGrid/>
        <w:spacing w:line="595"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重庆市黔江区人民政府</w:t>
      </w: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关于废止部分行政规范性文件的决定</w:t>
      </w: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黔江府发〔</w:t>
      </w:r>
      <w:r>
        <w:rPr>
          <w:rFonts w:hint="default" w:ascii="Times New Roman" w:hAnsi="Times New Roman" w:eastAsia="方正仿宋_GBK" w:cs="Times New Roman"/>
          <w:sz w:val="32"/>
          <w:szCs w:val="32"/>
          <w:highlight w:val="none"/>
        </w:rPr>
        <w:t>20</w:t>
      </w:r>
      <w:r>
        <w:rPr>
          <w:rFonts w:hint="default" w:ascii="Times New Roman" w:hAnsi="Times New Roman" w:eastAsia="方正仿宋_GBK" w:cs="Times New Roman"/>
          <w:sz w:val="32"/>
          <w:szCs w:val="32"/>
          <w:highlight w:val="none"/>
          <w:lang w:val="en-US" w:eastAsia="zh-CN"/>
        </w:rPr>
        <w:t>24</w:t>
      </w:r>
      <w:r>
        <w:rPr>
          <w:rFonts w:hint="eastAsia" w:ascii="方正仿宋_GBK" w:hAnsi="方正仿宋_GBK" w:eastAsia="方正仿宋_GBK" w:cs="方正仿宋_GBK"/>
          <w:sz w:val="32"/>
          <w:szCs w:val="32"/>
          <w:highlight w:val="none"/>
        </w:rPr>
        <w:t>〕</w:t>
      </w:r>
      <w:r>
        <w:rPr>
          <w:rFonts w:hint="eastAsia" w:ascii="Times New Roman" w:hAnsi="Times New Roman" w:eastAsia="方正仿宋_GBK" w:cs="Times New Roman"/>
          <w:sz w:val="32"/>
          <w:szCs w:val="32"/>
          <w:highlight w:val="none"/>
          <w:lang w:val="en-US" w:eastAsia="zh-CN"/>
        </w:rPr>
        <w:t>7</w:t>
      </w:r>
      <w:r>
        <w:rPr>
          <w:rFonts w:hint="eastAsia" w:ascii="方正仿宋_GBK" w:hAnsi="方正仿宋_GBK" w:eastAsia="方正仿宋_GBK" w:cs="方正仿宋_GBK"/>
          <w:sz w:val="32"/>
          <w:szCs w:val="32"/>
          <w:highlight w:val="none"/>
        </w:rPr>
        <w:t>号</w:t>
      </w:r>
    </w:p>
    <w:p>
      <w:pPr>
        <w:pStyle w:val="2"/>
        <w:keepNext w:val="0"/>
        <w:keepLines w:val="0"/>
        <w:pageBreakBefore w:val="0"/>
        <w:widowControl w:val="0"/>
        <w:kinsoku/>
        <w:wordWrap/>
        <w:overflowPunct/>
        <w:topLinePunct w:val="0"/>
        <w:autoSpaceDN/>
        <w:bidi w:val="0"/>
        <w:snapToGrid/>
        <w:spacing w:line="595" w:lineRule="exact"/>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95" w:lineRule="exact"/>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各乡、镇人民政府，各街道办事处，区政府各部门，有关单位：</w:t>
      </w:r>
    </w:p>
    <w:p>
      <w:pPr>
        <w:pStyle w:val="2"/>
        <w:keepNext w:val="0"/>
        <w:keepLines w:val="0"/>
        <w:pageBreakBefore w:val="0"/>
        <w:widowControl w:val="0"/>
        <w:kinsoku/>
        <w:wordWrap/>
        <w:overflowPunct/>
        <w:topLinePunct w:val="0"/>
        <w:autoSpaceDE/>
        <w:autoSpaceDN/>
        <w:bidi w:val="0"/>
        <w:adjustRightInd/>
        <w:snapToGrid/>
        <w:spacing w:after="0" w:line="595"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根据《重庆市行政规范性文件管理办法》（重庆市人民政府令第329号）相关规定，经五届区政府第</w:t>
      </w:r>
      <w:r>
        <w:rPr>
          <w:rFonts w:hint="eastAsia" w:ascii="Times New Roman" w:hAnsi="Times New Roman" w:eastAsia="方正仿宋_GBK" w:cs="Times New Roman"/>
          <w:sz w:val="32"/>
          <w:szCs w:val="32"/>
          <w:lang w:val="en-US" w:eastAsia="zh-CN"/>
        </w:rPr>
        <w:t>46</w:t>
      </w:r>
      <w:r>
        <w:rPr>
          <w:rFonts w:hint="default" w:ascii="Times New Roman" w:hAnsi="Times New Roman" w:eastAsia="方正仿宋_GBK" w:cs="Times New Roman"/>
          <w:sz w:val="32"/>
          <w:szCs w:val="32"/>
          <w:lang w:eastAsia="zh-CN"/>
        </w:rPr>
        <w:t>次常务会议审议，决定对《重庆市黔江区人民政府关于印发重庆市黔江区招商引资优惠政策的通知》（黔江府发〔2018〕22号）、《重庆市黔江区人民政府关于印发黔江区农业产业化奖励扶持办法的通知》（黔江府发〔2022〕7号）、《重庆市黔江区人民政府关于印发黔江区市场主体培育奖励扶持办法的通知》（黔江府发〔2022〕18号）3件行政规范性文件予以废止。</w:t>
      </w:r>
    </w:p>
    <w:p>
      <w:pPr>
        <w:pStyle w:val="2"/>
        <w:keepNext w:val="0"/>
        <w:keepLines w:val="0"/>
        <w:pageBreakBefore w:val="0"/>
        <w:widowControl w:val="0"/>
        <w:kinsoku/>
        <w:wordWrap/>
        <w:overflowPunct/>
        <w:topLinePunct w:val="0"/>
        <w:autoSpaceDE/>
        <w:autoSpaceDN/>
        <w:bidi w:val="0"/>
        <w:adjustRightInd/>
        <w:snapToGrid/>
        <w:spacing w:after="0" w:line="595"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本决定自公布之日起施行。</w:t>
      </w:r>
    </w:p>
    <w:p>
      <w:pPr>
        <w:pStyle w:val="3"/>
        <w:rPr>
          <w:rFonts w:hint="default" w:ascii="Times New Roman" w:hAnsi="Times New Roman" w:eastAsia="方正仿宋_GBK" w:cs="Times New Roman"/>
          <w:sz w:val="32"/>
          <w:szCs w:val="32"/>
          <w:lang w:eastAsia="zh-CN"/>
        </w:rPr>
      </w:pPr>
    </w:p>
    <w:p>
      <w:pPr>
        <w:pStyle w:val="3"/>
        <w:rPr>
          <w:rFonts w:hint="default" w:ascii="Times New Roman" w:hAnsi="Times New Roman" w:eastAsia="方正仿宋_GBK" w:cs="Times New Roman"/>
          <w:sz w:val="32"/>
          <w:szCs w:val="32"/>
          <w:lang w:eastAsia="zh-CN"/>
        </w:rPr>
      </w:pPr>
    </w:p>
    <w:p>
      <w:pPr>
        <w:pStyle w:val="3"/>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5" w:lineRule="exact"/>
        <w:ind w:firstLine="5120" w:firstLineChars="16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重庆市黔江区人民政府</w:t>
      </w:r>
    </w:p>
    <w:p>
      <w:pPr>
        <w:keepNext w:val="0"/>
        <w:keepLines w:val="0"/>
        <w:pageBreakBefore w:val="0"/>
        <w:widowControl w:val="0"/>
        <w:kinsoku/>
        <w:wordWrap/>
        <w:overflowPunct/>
        <w:topLinePunct w:val="0"/>
        <w:autoSpaceDE/>
        <w:autoSpaceDN/>
        <w:bidi w:val="0"/>
        <w:adjustRightInd/>
        <w:snapToGrid/>
        <w:spacing w:line="595" w:lineRule="exact"/>
        <w:ind w:firstLine="5440" w:firstLineChars="17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月</w:t>
      </w:r>
      <w:r>
        <w:rPr>
          <w:rFonts w:hint="eastAsia"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lang w:eastAsia="zh-CN"/>
        </w:rPr>
        <w:t>日</w:t>
      </w:r>
    </w:p>
    <w:p>
      <w:pPr>
        <w:keepNext w:val="0"/>
        <w:keepLines w:val="0"/>
        <w:pageBreakBefore w:val="0"/>
        <w:widowControl w:val="0"/>
        <w:kinsoku/>
        <w:wordWrap/>
        <w:overflowPunct/>
        <w:topLinePunct w:val="0"/>
        <w:autoSpaceDE w:val="0"/>
        <w:autoSpaceDN/>
        <w:bidi w:val="0"/>
        <w:adjustRightInd/>
        <w:snapToGrid/>
        <w:spacing w:line="595" w:lineRule="exact"/>
        <w:ind w:firstLine="640" w:firstLineChars="200"/>
        <w:textAlignment w:val="auto"/>
        <w:rPr>
          <w:rFonts w:hint="eastAsia" w:ascii="Times New Roman" w:hAnsi="Times New Roman" w:eastAsia="方正仿宋_GBK"/>
          <w:spacing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95" w:lineRule="exact"/>
        <w:ind w:firstLine="640" w:firstLineChars="200"/>
        <w:textAlignment w:val="auto"/>
        <w:rPr>
          <w:rFonts w:hint="eastAsia" w:ascii="Times New Roman" w:hAnsi="Times New Roman" w:eastAsia="方正仿宋_GBK"/>
          <w:spacing w:val="0"/>
          <w:sz w:val="32"/>
          <w:szCs w:val="32"/>
          <w:lang w:eastAsia="zh-CN"/>
        </w:rPr>
      </w:pPr>
      <w:r>
        <w:rPr>
          <w:rFonts w:hint="eastAsia" w:ascii="Times New Roman" w:hAnsi="Times New Roman" w:eastAsia="方正仿宋_GBK"/>
          <w:spacing w:val="0"/>
          <w:sz w:val="32"/>
          <w:szCs w:val="32"/>
          <w:lang w:eastAsia="zh-CN"/>
        </w:rPr>
        <w:t>（</w:t>
      </w:r>
      <w:r>
        <w:rPr>
          <w:rFonts w:hint="eastAsia" w:ascii="Times New Roman" w:hAnsi="Times New Roman" w:eastAsia="方正仿宋_GBK"/>
          <w:spacing w:val="0"/>
          <w:sz w:val="32"/>
          <w:szCs w:val="32"/>
        </w:rPr>
        <w:t>此件公开发布</w:t>
      </w:r>
      <w:r>
        <w:rPr>
          <w:rFonts w:hint="eastAsia" w:ascii="Times New Roman" w:hAnsi="Times New Roman" w:eastAsia="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lang w:val="en-US" w:eastAsia="zh-CN"/>
        </w:rPr>
      </w:pPr>
    </w:p>
    <w:p>
      <w:pPr>
        <w:pStyle w:val="2"/>
        <w:rPr>
          <w:rFonts w:hint="default"/>
          <w:lang w:val="en-US" w:eastAsia="zh-CN"/>
        </w:rPr>
      </w:pPr>
    </w:p>
    <w:p>
      <w:pPr>
        <w:pStyle w:val="15"/>
        <w:rPr>
          <w:rFonts w:hint="default"/>
          <w:lang w:val="en-US" w:eastAsia="zh-CN"/>
        </w:rPr>
      </w:pPr>
    </w:p>
    <w:sectPr>
      <w:headerReference r:id="rId3" w:type="default"/>
      <w:footerReference r:id="rId5" w:type="default"/>
      <w:headerReference r:id="rId4" w:type="even"/>
      <w:footerReference r:id="rId6" w:type="even"/>
      <w:pgSz w:w="11906" w:h="16838"/>
      <w:pgMar w:top="2098" w:right="1474" w:bottom="198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8600CBD3-1F69-4844-9C7C-0A992332EA5A}"/>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embedRegular r:id="rId2" w:fontKey="{9860BC98-8AA2-44B6-A5E1-0D9B1CAC787C}"/>
  </w:font>
  <w:font w:name="仿宋">
    <w:panose1 w:val="02010609060101010101"/>
    <w:charset w:val="86"/>
    <w:family w:val="auto"/>
    <w:pitch w:val="default"/>
    <w:sig w:usb0="800002BF" w:usb1="38CF7CFA" w:usb2="00000016" w:usb3="00000000" w:csb0="00040001" w:csb1="00000000"/>
    <w:embedRegular r:id="rId3" w:fontKey="{0A2FC9BF-90A8-44DD-AA91-000DAC4BD08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11"/>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12"/>
      <w:wordWrap w:val="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26670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2.1pt;height:0.15pt;width:442.25pt;z-index:251661312;mso-width-relative:page;mso-height-relative:page;" filled="f" stroked="t" coordsize="21600,21600" o:gfxdata="UEsDBAoAAAAAAIdO4kAAAAAAAAAAAAAAAAAEAAAAZHJzL1BLAwQUAAAACACHTuJAnhG+WtMAAAAG&#10;AQAADwAAAGRycy9kb3ducmV2LnhtbE2OzU7DMBCE70h9B2uRuLXOD6AoxKnUSJyAA225u7EbR43X&#10;lu0m5e1ZTnCb0YxmvmZ7sxObdYijQwH5JgOmsXdqxEHA8fC6roDFJFHJyaEW8K0jbNvVXSNr5Rb8&#10;1PM+DYxGMNZSgEnJ15zH3mgr48Z5jZSdXbAykQ0DV0EuNG4nXmTZM7dyRHow0uvO6P6yv1oB3Zsv&#10;OvNxWEKxi+/DXE7+fPkS4uE+z16AJX1Lf2X4xSd0aInp5K6oIpsErPOSmgIeC2AUV1VJ4kT+CXjb&#10;8P/47Q9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4Rvlr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both"/>
      <w:rPr>
        <w:rFonts w:hint="eastAsia" w:ascii="宋体" w:hAnsi="宋体" w:eastAsia="宋体" w:cs="宋体"/>
        <w:b/>
        <w:bCs/>
        <w:color w:val="005192"/>
        <w:sz w:val="28"/>
        <w:szCs w:val="44"/>
        <w:lang w:val="en-US" w:eastAsia="zh-Hans"/>
      </w:rPr>
    </w:pPr>
    <w:bookmarkStart w:id="0" w:name="_GoBack"/>
    <w:bookmarkEnd w:id="0"/>
  </w:p>
  <w:p>
    <w:pPr>
      <w:pStyle w:val="12"/>
      <w:wordWrap w:val="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2540</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0.2pt;height:0.15pt;width:442.25pt;z-index:251665408;mso-width-relative:page;mso-height-relative:page;" filled="f" stroked="t" coordsize="21600,21600" o:gfxdata="UEsDBAoAAAAAAIdO4kAAAAAAAAAAAAAAAAAEAAAAZHJzL1BLAwQUAAAACACHTuJAuAg7qtEAAAAC&#10;AQAADwAAAGRycy9kb3ducmV2LnhtbE2PMU/DMBSEd6T+B+tVYqNOQylRyEslIjEBAy3sbuzGUe1n&#10;y3aT8u8xE4ynO9191+yu1rBJhTg6QlivCmCKeidHGhA+Dy93FbCYBElhHCmEbxVh1y5uGlFLN9OH&#10;mvZpYLmEYi0QdEq+5jz2WlkRV84ryt7JBStSlmHgMog5l1vDy6LYcitGygtaeNVp1Z/3F4vQvfqy&#10;0++HOZTP8W2Y7o0/nb8Qb5fr4glYUtf0F4Zf/IwObWY6ugvJyAxCPpIQNsCyV1WbB2BHhEfgbcP/&#10;o7c/UEsDBBQAAAAIAIdO4kBxu4Qo6wEAALcDAAAOAAAAZHJzL2Uyb0RvYy54bWytU82O0zAQviPx&#10;DpbvNElRym7UdA9bLRcElYAHmDpOYsl/8nib9iV4ASRucOLInbdheQzGSejCctkDOTjj+fk83+fx&#10;+upoNDvIgMrZmheLnDNphWuU7Wr+/t3NswvOMIJtQDsra36SyK82T5+sB1/JpeudbmRgBGKxGnzN&#10;+xh9lWUoemkAF85LS8HWBQORtqHLmgADoRudLfN8lQ0uND44IRHJu52CfEYMjwF0bauE3Dpxa6SN&#10;E2qQGiJRwl555Jux27aVIr5pW5SR6ZoT0ziudAjZ+7RmmzVUXQDfKzG3AI9p4QEnA8rSoWeoLURg&#10;t0H9A2WUCA5dGxfCmWwiMipCLIr8gTZve/By5EJSoz+Ljv8PVrw+7AJTTc2fF5xZMHTjdx+//fjw&#10;+ef3T7Teff3CKEIyDR4ryr62uzDv0O9C4nxsg0l/YsOOo7Sns7TyGJkgZ7kqVuWLkjNBseIyLxNk&#10;dl/rA8aX0hmWjJprZRNxqODwCuOU+jslua27UVqTHypt2VDzJX0JHWgiW5oEMo0nVmg7zkB3NOoi&#10;hhESnVZNKk/VGLr9tQ7sAGlA8rK4XM6d/ZWWzt4C9lPeGEppUBkV6TVoZWp+kadvrtaW6CXJJpGS&#10;tXfNadRu9NN9jgLMs5cG5s/9WH3/3j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gIO6rRAAAA&#10;AgEAAA8AAAAAAAAAAQAgAAAAIgAAAGRycy9kb3ducmV2LnhtbFBLAQIUABQAAAAIAIdO4kBxu4Qo&#10;6wEAALcDAAAOAAAAAAAAAAEAIAAAACA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重庆市</w:t>
    </w:r>
    <w:r>
      <w:rPr>
        <w:rFonts w:hint="eastAsia" w:ascii="宋体" w:hAnsi="宋体" w:cs="宋体"/>
        <w:b/>
        <w:bCs/>
        <w:color w:val="005192"/>
        <w:sz w:val="28"/>
        <w:szCs w:val="44"/>
        <w:lang w:eastAsia="zh-CN"/>
      </w:rPr>
      <w:t>黔江区人民政府办公室</w:t>
    </w:r>
    <w:r>
      <w:rPr>
        <w:rFonts w:hint="eastAsia" w:ascii="宋体" w:hAnsi="宋体" w:eastAsia="宋体" w:cs="宋体"/>
        <w:b/>
        <w:bCs/>
        <w:color w:val="005192"/>
        <w:sz w:val="28"/>
        <w:szCs w:val="44"/>
        <w:lang w:val="en-US" w:eastAsia="zh-CN"/>
      </w:rPr>
      <w:t xml:space="preserve">发布     </w:t>
    </w:r>
  </w:p>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lang w:val="en-US"/>
      </w:rPr>
    </w:lvl>
    <w:lvl w:ilvl="2" w:tentative="0">
      <w:start w:val="1"/>
      <w:numFmt w:val="japaneseCounting"/>
      <w:pStyle w:val="6"/>
      <w:suff w:val="nothing"/>
      <w:lvlText w:val="（%3）"/>
      <w:lvlJc w:val="left"/>
      <w:pPr>
        <w:ind w:left="1560" w:firstLine="0"/>
      </w:pPr>
      <w:rPr>
        <w:rFonts w:ascii="宋体" w:hAnsi="宋体" w:eastAsia="方正仿宋_GBK" w:cs="Times New Roman"/>
        <w:lang w:val="en-US"/>
      </w:rPr>
    </w:lvl>
    <w:lvl w:ilvl="3" w:tentative="0">
      <w:start w:val="1"/>
      <w:numFmt w:val="decimal"/>
      <w:suff w:val="nothing"/>
      <w:lvlText w:val="%4."/>
      <w:lvlJc w:val="left"/>
      <w:pPr>
        <w:ind w:left="851" w:firstLine="0"/>
      </w:pPr>
      <w:rPr>
        <w:rFonts w:hint="eastAsia"/>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k4M2Y0Y2VhZmE1MmYyZjVlMWUyOGZkZTMxYTgifQ=="/>
  </w:docVars>
  <w:rsids>
    <w:rsidRoot w:val="1CE265F1"/>
    <w:rsid w:val="002F4775"/>
    <w:rsid w:val="00300FAB"/>
    <w:rsid w:val="00641361"/>
    <w:rsid w:val="00C8469B"/>
    <w:rsid w:val="01A3073B"/>
    <w:rsid w:val="03304250"/>
    <w:rsid w:val="039B4201"/>
    <w:rsid w:val="055D53FF"/>
    <w:rsid w:val="06041631"/>
    <w:rsid w:val="07267138"/>
    <w:rsid w:val="099B1508"/>
    <w:rsid w:val="09F52559"/>
    <w:rsid w:val="0E7449D6"/>
    <w:rsid w:val="126A7156"/>
    <w:rsid w:val="127F48AC"/>
    <w:rsid w:val="13B85FB7"/>
    <w:rsid w:val="156C2EC6"/>
    <w:rsid w:val="162938B5"/>
    <w:rsid w:val="170E0A5C"/>
    <w:rsid w:val="1792392B"/>
    <w:rsid w:val="17C76AD9"/>
    <w:rsid w:val="1833131B"/>
    <w:rsid w:val="195B1BCF"/>
    <w:rsid w:val="1CE265F1"/>
    <w:rsid w:val="1D774AFE"/>
    <w:rsid w:val="1DBB0E8E"/>
    <w:rsid w:val="1DE024A4"/>
    <w:rsid w:val="1EB678A8"/>
    <w:rsid w:val="1F8350EC"/>
    <w:rsid w:val="203F6942"/>
    <w:rsid w:val="22EE11B0"/>
    <w:rsid w:val="24F8608A"/>
    <w:rsid w:val="250A26FB"/>
    <w:rsid w:val="2A2955B0"/>
    <w:rsid w:val="2AC0755D"/>
    <w:rsid w:val="2B0842D8"/>
    <w:rsid w:val="2CBC252D"/>
    <w:rsid w:val="2F4F1437"/>
    <w:rsid w:val="2F8D01B1"/>
    <w:rsid w:val="2FAF27B9"/>
    <w:rsid w:val="31EC5658"/>
    <w:rsid w:val="32204B21"/>
    <w:rsid w:val="32A22BF5"/>
    <w:rsid w:val="33F95B2B"/>
    <w:rsid w:val="355F3D52"/>
    <w:rsid w:val="364C66D0"/>
    <w:rsid w:val="369E2CA4"/>
    <w:rsid w:val="36B1489A"/>
    <w:rsid w:val="36C62330"/>
    <w:rsid w:val="387168C2"/>
    <w:rsid w:val="38E452E6"/>
    <w:rsid w:val="38ED4838"/>
    <w:rsid w:val="3A573DDF"/>
    <w:rsid w:val="3BC92571"/>
    <w:rsid w:val="3C9012E0"/>
    <w:rsid w:val="3CEE4FB5"/>
    <w:rsid w:val="3E3C1720"/>
    <w:rsid w:val="4028294B"/>
    <w:rsid w:val="41170888"/>
    <w:rsid w:val="413170E8"/>
    <w:rsid w:val="43142BB6"/>
    <w:rsid w:val="43CD4BC8"/>
    <w:rsid w:val="43F860E9"/>
    <w:rsid w:val="446C62D1"/>
    <w:rsid w:val="447F2366"/>
    <w:rsid w:val="45174411"/>
    <w:rsid w:val="45EE1552"/>
    <w:rsid w:val="46821C9A"/>
    <w:rsid w:val="46E43D74"/>
    <w:rsid w:val="491E3069"/>
    <w:rsid w:val="49A37317"/>
    <w:rsid w:val="4DC808DA"/>
    <w:rsid w:val="4DF25539"/>
    <w:rsid w:val="4F255BD2"/>
    <w:rsid w:val="4FE63299"/>
    <w:rsid w:val="4FF92C9C"/>
    <w:rsid w:val="50591CBD"/>
    <w:rsid w:val="50F9524E"/>
    <w:rsid w:val="517961A1"/>
    <w:rsid w:val="51F837D1"/>
    <w:rsid w:val="52184E4A"/>
    <w:rsid w:val="527E7B63"/>
    <w:rsid w:val="5479474B"/>
    <w:rsid w:val="5B184523"/>
    <w:rsid w:val="5C11008F"/>
    <w:rsid w:val="60951F82"/>
    <w:rsid w:val="612956DC"/>
    <w:rsid w:val="61773FF6"/>
    <w:rsid w:val="661131B3"/>
    <w:rsid w:val="67AC7B5D"/>
    <w:rsid w:val="6BCE3398"/>
    <w:rsid w:val="6C757CDC"/>
    <w:rsid w:val="6E3851B0"/>
    <w:rsid w:val="6FA93114"/>
    <w:rsid w:val="70730722"/>
    <w:rsid w:val="71275556"/>
    <w:rsid w:val="71C54FAD"/>
    <w:rsid w:val="721379BE"/>
    <w:rsid w:val="730E31CE"/>
    <w:rsid w:val="74791404"/>
    <w:rsid w:val="777D2475"/>
    <w:rsid w:val="7AFE508C"/>
    <w:rsid w:val="7B332B6F"/>
    <w:rsid w:val="7E794E62"/>
    <w:rsid w:val="7F9D4E73"/>
    <w:rsid w:val="7FF33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5">
    <w:name w:val="heading 2"/>
    <w:basedOn w:val="1"/>
    <w:next w:val="1"/>
    <w:autoRedefine/>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autoRedefine/>
    <w:qFormat/>
    <w:uiPriority w:val="0"/>
    <w:pPr>
      <w:numPr>
        <w:ilvl w:val="2"/>
        <w:numId w:val="1"/>
      </w:numPr>
      <w:ind w:left="0" w:firstLine="200" w:firstLineChars="200"/>
      <w:outlineLvl w:val="2"/>
    </w:pPr>
  </w:style>
  <w:style w:type="paragraph" w:styleId="7">
    <w:name w:val="heading 4"/>
    <w:basedOn w:val="5"/>
    <w:next w:val="1"/>
    <w:autoRedefine/>
    <w:qFormat/>
    <w:uiPriority w:val="0"/>
    <w:pPr>
      <w:spacing w:before="280" w:after="290" w:line="376" w:lineRule="auto"/>
      <w:outlineLvl w:val="3"/>
    </w:pPr>
    <w:rPr>
      <w:rFonts w:ascii="Arial" w:hAnsi="Arial" w:eastAsia="黑体"/>
      <w:sz w:val="28"/>
      <w:szCs w:val="28"/>
    </w:rPr>
  </w:style>
  <w:style w:type="character" w:default="1" w:styleId="17">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spacing w:line="276" w:lineRule="auto"/>
    </w:pPr>
    <w:rPr>
      <w:rFonts w:ascii="Times New Roman" w:hAnsi="Times New Roman"/>
    </w:rPr>
  </w:style>
  <w:style w:type="paragraph" w:customStyle="1" w:styleId="3">
    <w:name w:val="默认"/>
    <w:autoRedefine/>
    <w:qFormat/>
    <w:uiPriority w:val="0"/>
    <w:rPr>
      <w:rFonts w:ascii="Helvetica" w:hAnsi="Helvetica" w:eastAsia="Helvetica" w:cs="Helvetica"/>
      <w:color w:val="000000"/>
      <w:sz w:val="22"/>
      <w:szCs w:val="22"/>
      <w:lang w:val="en-US" w:eastAsia="zh-CN" w:bidi="ar-SA"/>
    </w:rPr>
  </w:style>
  <w:style w:type="paragraph" w:styleId="8">
    <w:name w:val="Normal Indent"/>
    <w:basedOn w:val="1"/>
    <w:next w:val="1"/>
    <w:autoRedefine/>
    <w:unhideWhenUsed/>
    <w:qFormat/>
    <w:uiPriority w:val="99"/>
    <w:pPr>
      <w:ind w:firstLine="420" w:firstLineChars="200"/>
    </w:pPr>
  </w:style>
  <w:style w:type="paragraph" w:styleId="9">
    <w:name w:val="Body Text Indent"/>
    <w:basedOn w:val="1"/>
    <w:autoRedefine/>
    <w:qFormat/>
    <w:uiPriority w:val="0"/>
    <w:pPr>
      <w:adjustRightInd w:val="0"/>
      <w:spacing w:line="360" w:lineRule="atLeast"/>
      <w:ind w:firstLine="600"/>
      <w:textAlignment w:val="baseline"/>
    </w:pPr>
    <w:rPr>
      <w:rFonts w:eastAsia="宋体"/>
      <w:sz w:val="30"/>
    </w:rPr>
  </w:style>
  <w:style w:type="paragraph" w:styleId="10">
    <w:name w:val="Plain Text"/>
    <w:basedOn w:val="1"/>
    <w:autoRedefine/>
    <w:qFormat/>
    <w:uiPriority w:val="0"/>
    <w:pPr>
      <w:spacing w:line="594" w:lineRule="exact"/>
    </w:pPr>
    <w:rPr>
      <w:rFonts w:ascii="宋体" w:hAnsi="Courier New" w:eastAsia="宋体" w:cs="Courier New"/>
      <w:sz w:val="21"/>
      <w:szCs w:val="21"/>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autoRedefine/>
    <w:qFormat/>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paragraph" w:styleId="14">
    <w:name w:val="Title"/>
    <w:next w:val="1"/>
    <w:autoRedefine/>
    <w:qFormat/>
    <w:uiPriority w:val="99"/>
    <w:pPr>
      <w:widowControl w:val="0"/>
      <w:spacing w:before="240" w:after="60"/>
      <w:jc w:val="center"/>
      <w:outlineLvl w:val="0"/>
    </w:pPr>
    <w:rPr>
      <w:rFonts w:ascii="Cambria" w:hAnsi="Cambria" w:eastAsia="宋体" w:cs="Times New Roman"/>
      <w:b/>
      <w:bCs/>
      <w:kern w:val="2"/>
      <w:sz w:val="32"/>
      <w:szCs w:val="32"/>
      <w:lang w:val="en-US" w:eastAsia="zh-CN"/>
    </w:rPr>
  </w:style>
  <w:style w:type="paragraph" w:styleId="15">
    <w:name w:val="Body Text First Indent 2"/>
    <w:basedOn w:val="9"/>
    <w:next w:val="1"/>
    <w:autoRedefine/>
    <w:qFormat/>
    <w:uiPriority w:val="0"/>
    <w:pPr>
      <w:spacing w:after="120"/>
      <w:ind w:left="200" w:leftChars="200" w:firstLine="200" w:firstLineChars="200"/>
    </w:pPr>
    <w:rPr>
      <w:rFonts w:ascii="Calibri" w:hAnsi="Calibri"/>
      <w:sz w:val="21"/>
      <w:szCs w:val="24"/>
    </w:rPr>
  </w:style>
  <w:style w:type="character" w:styleId="18">
    <w:name w:val="page number"/>
    <w:basedOn w:val="17"/>
    <w:autoRedefine/>
    <w:qFormat/>
    <w:uiPriority w:val="0"/>
    <w:rPr>
      <w:rFonts w:cs="Times New Roman"/>
    </w:rPr>
  </w:style>
  <w:style w:type="paragraph" w:customStyle="1" w:styleId="19">
    <w:name w:val="正文缩进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索引 51"/>
    <w:basedOn w:val="1"/>
    <w:next w:val="1"/>
    <w:autoRedefine/>
    <w:qFormat/>
    <w:uiPriority w:val="99"/>
    <w:pPr>
      <w:ind w:left="1680"/>
    </w:pPr>
  </w:style>
  <w:style w:type="paragraph" w:customStyle="1" w:styleId="21">
    <w:name w:val="Default"/>
    <w:autoRedefine/>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22">
    <w:name w:val="p0"/>
    <w:basedOn w:val="1"/>
    <w:autoRedefine/>
    <w:qFormat/>
    <w:uiPriority w:val="0"/>
    <w:pPr>
      <w:widowControl/>
    </w:pPr>
    <w:rPr>
      <w:kern w:val="0"/>
    </w:rPr>
  </w:style>
  <w:style w:type="paragraph" w:customStyle="1" w:styleId="23">
    <w:name w:val="样式1"/>
    <w:basedOn w:val="4"/>
    <w:autoRedefine/>
    <w:qFormat/>
    <w:uiPriority w:val="0"/>
    <w:pPr>
      <w:numPr>
        <w:ilvl w:val="0"/>
        <w:numId w:val="0"/>
      </w:numPr>
      <w:spacing w:before="0" w:after="0"/>
      <w:jc w:val="center"/>
      <w:outlineLvl w:val="9"/>
    </w:pPr>
    <w:rPr>
      <w:rFonts w:eastAsia="方正小标宋_GBK"/>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303</Words>
  <Characters>324</Characters>
  <Lines>4</Lines>
  <Paragraphs>10</Paragraphs>
  <TotalTime>11</TotalTime>
  <ScaleCrop>false</ScaleCrop>
  <LinksUpToDate>false</LinksUpToDate>
  <CharactersWithSpaces>324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Ｙang</cp:lastModifiedBy>
  <dcterms:modified xsi:type="dcterms:W3CDTF">2024-03-14T06:46:11Z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10156C0163C84E5086A7C9ADBFCB4739_13</vt:lpwstr>
  </property>
</Properties>
</file>