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keepNext w:val="0"/>
        <w:keepLines w:val="0"/>
        <w:pageBreakBefore w:val="0"/>
        <w:widowControl w:val="0"/>
        <w:kinsoku/>
        <w:wordWrap/>
        <w:overflowPunct/>
        <w:topLinePunct w:val="0"/>
        <w:autoSpaceDN/>
        <w:bidi w:val="0"/>
        <w:snapToGrid/>
        <w:spacing w:after="0" w:line="595" w:lineRule="exact"/>
        <w:ind w:left="0" w:leftChars="0" w:firstLine="0" w:firstLineChars="0"/>
        <w:jc w:val="left"/>
        <w:rPr>
          <w:rFonts w:hint="default"/>
        </w:rPr>
      </w:pPr>
    </w:p>
    <w:p>
      <w:pPr>
        <w:keepNext w:val="0"/>
        <w:keepLines w:val="0"/>
        <w:pageBreakBefore w:val="0"/>
        <w:widowControl w:val="0"/>
        <w:kinsoku/>
        <w:wordWrap/>
        <w:overflowPunct/>
        <w:topLinePunct w:val="0"/>
        <w:autoSpaceDE/>
        <w:autoSpaceDN/>
        <w:bidi w:val="0"/>
        <w:adjustRightInd/>
        <w:snapToGrid/>
        <w:spacing w:line="595" w:lineRule="exact"/>
        <w:jc w:val="center"/>
        <w:textAlignment w:val="auto"/>
        <w:outlineLvl w:val="9"/>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重庆市黔江区人民政府</w:t>
      </w:r>
    </w:p>
    <w:p>
      <w:pPr>
        <w:keepNext w:val="0"/>
        <w:keepLines w:val="0"/>
        <w:pageBreakBefore w:val="0"/>
        <w:widowControl w:val="0"/>
        <w:kinsoku/>
        <w:wordWrap/>
        <w:overflowPunct/>
        <w:topLinePunct w:val="0"/>
        <w:autoSpaceDE/>
        <w:autoSpaceDN/>
        <w:bidi w:val="0"/>
        <w:adjustRightInd/>
        <w:snapToGrid/>
        <w:spacing w:line="595" w:lineRule="exact"/>
        <w:jc w:val="center"/>
        <w:textAlignment w:val="auto"/>
        <w:outlineLvl w:val="9"/>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val="en-US" w:eastAsia="zh-CN"/>
        </w:rPr>
        <w:t>关于禁止在黔江区关里水库工程占地和淹没区新增建设项目和迁入人口的通告</w:t>
      </w:r>
    </w:p>
    <w:p>
      <w:pPr>
        <w:pStyle w:val="23"/>
        <w:keepNext w:val="0"/>
        <w:keepLines w:val="0"/>
        <w:pageBreakBefore w:val="0"/>
        <w:kinsoku/>
        <w:overflowPunct/>
        <w:topLinePunct w:val="0"/>
        <w:bidi w:val="0"/>
        <w:spacing w:line="595" w:lineRule="exact"/>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黔江府发〔20</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号</w:t>
      </w:r>
    </w:p>
    <w:p>
      <w:pPr>
        <w:pStyle w:val="25"/>
        <w:keepNext w:val="0"/>
        <w:keepLines w:val="0"/>
        <w:pageBreakBefore w:val="0"/>
        <w:widowControl w:val="0"/>
        <w:kinsoku/>
        <w:wordWrap/>
        <w:overflowPunct/>
        <w:topLinePunct w:val="0"/>
        <w:bidi w:val="0"/>
        <w:spacing w:line="595" w:lineRule="exact"/>
        <w:jc w:val="left"/>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99"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为切实做好</w:t>
      </w:r>
      <w:r>
        <w:rPr>
          <w:rFonts w:hint="default" w:ascii="Times New Roman" w:hAnsi="Times New Roman" w:eastAsia="方正仿宋_GBK" w:cs="Times New Roman"/>
          <w:color w:val="auto"/>
          <w:sz w:val="32"/>
          <w:szCs w:val="32"/>
          <w:highlight w:val="none"/>
          <w:lang w:eastAsia="zh-CN"/>
        </w:rPr>
        <w:t>黔江区</w:t>
      </w:r>
      <w:r>
        <w:rPr>
          <w:rFonts w:hint="default" w:ascii="Times New Roman" w:hAnsi="Times New Roman" w:eastAsia="方正仿宋_GBK" w:cs="Times New Roman"/>
          <w:color w:val="auto"/>
          <w:sz w:val="32"/>
          <w:szCs w:val="32"/>
          <w:highlight w:val="none"/>
          <w:lang w:val="en-US" w:eastAsia="zh-CN"/>
        </w:rPr>
        <w:t>关里</w:t>
      </w:r>
      <w:r>
        <w:rPr>
          <w:rFonts w:hint="default" w:ascii="Times New Roman" w:hAnsi="Times New Roman" w:eastAsia="方正仿宋_GBK" w:cs="Times New Roman"/>
          <w:color w:val="auto"/>
          <w:sz w:val="32"/>
          <w:szCs w:val="32"/>
          <w:highlight w:val="none"/>
        </w:rPr>
        <w:t>水库工程建设征地实物调查工作，</w:t>
      </w:r>
      <w:r>
        <w:rPr>
          <w:rFonts w:hint="default" w:ascii="Times New Roman" w:hAnsi="Times New Roman" w:eastAsia="方正仿宋_GBK" w:cs="Times New Roman"/>
          <w:color w:val="auto"/>
          <w:sz w:val="32"/>
          <w:szCs w:val="32"/>
          <w:highlight w:val="none"/>
          <w:lang w:eastAsia="zh-CN"/>
        </w:rPr>
        <w:t>参</w:t>
      </w:r>
      <w:r>
        <w:rPr>
          <w:rFonts w:hint="default" w:ascii="Times New Roman" w:hAnsi="Times New Roman" w:eastAsia="方正仿宋_GBK" w:cs="Times New Roman"/>
          <w:color w:val="auto"/>
          <w:sz w:val="32"/>
          <w:szCs w:val="32"/>
          <w:highlight w:val="none"/>
        </w:rPr>
        <w:t>照《大中型水利水电工程建设征地补偿和移民安置条例》（国务院令第679号）第七条和《重庆市人民政府办公厅关于办理新建大中型水库移民工作有关程序的通知》（渝办发〔20</w:t>
      </w:r>
      <w:r>
        <w:rPr>
          <w:rFonts w:hint="default" w:ascii="Times New Roman" w:hAnsi="Times New Roman" w:eastAsia="方正仿宋_GBK" w:cs="Times New Roman"/>
          <w:color w:val="auto"/>
          <w:sz w:val="32"/>
          <w:szCs w:val="32"/>
          <w:highlight w:val="none"/>
          <w:lang w:val="en-US" w:eastAsia="zh-CN"/>
        </w:rPr>
        <w:t>08</w:t>
      </w:r>
      <w:r>
        <w:rPr>
          <w:rFonts w:hint="default" w:ascii="Times New Roman" w:hAnsi="Times New Roman" w:eastAsia="方正仿宋_GBK" w:cs="Times New Roman"/>
          <w:color w:val="auto"/>
          <w:sz w:val="32"/>
          <w:szCs w:val="32"/>
          <w:highlight w:val="none"/>
        </w:rPr>
        <w:t>〕238号）规定，现将禁止在</w:t>
      </w:r>
      <w:r>
        <w:rPr>
          <w:rFonts w:hint="default" w:ascii="Times New Roman" w:hAnsi="Times New Roman" w:eastAsia="方正仿宋_GBK" w:cs="Times New Roman"/>
          <w:color w:val="auto"/>
          <w:sz w:val="32"/>
          <w:szCs w:val="32"/>
          <w:highlight w:val="none"/>
          <w:lang w:eastAsia="zh-CN"/>
        </w:rPr>
        <w:t>黔江区</w:t>
      </w:r>
      <w:r>
        <w:rPr>
          <w:rFonts w:hint="default" w:ascii="Times New Roman" w:hAnsi="Times New Roman" w:eastAsia="方正仿宋_GBK" w:cs="Times New Roman"/>
          <w:color w:val="auto"/>
          <w:sz w:val="32"/>
          <w:szCs w:val="32"/>
          <w:highlight w:val="none"/>
          <w:lang w:val="en-US" w:eastAsia="zh-CN"/>
        </w:rPr>
        <w:t>关里</w:t>
      </w:r>
      <w:r>
        <w:rPr>
          <w:rFonts w:hint="default" w:ascii="Times New Roman" w:hAnsi="Times New Roman" w:eastAsia="方正仿宋_GBK" w:cs="Times New Roman"/>
          <w:color w:val="auto"/>
          <w:sz w:val="32"/>
          <w:szCs w:val="32"/>
          <w:highlight w:val="none"/>
        </w:rPr>
        <w:t>水库工程占地和淹没区新增建设项目和迁入人口有关事项通告如下：</w:t>
      </w:r>
    </w:p>
    <w:p>
      <w:pPr>
        <w:keepNext w:val="0"/>
        <w:keepLines w:val="0"/>
        <w:pageBreakBefore w:val="0"/>
        <w:widowControl w:val="0"/>
        <w:kinsoku/>
        <w:wordWrap/>
        <w:overflowPunct/>
        <w:topLinePunct w:val="0"/>
        <w:autoSpaceDE/>
        <w:autoSpaceDN/>
        <w:bidi w:val="0"/>
        <w:adjustRightInd/>
        <w:snapToGrid/>
        <w:spacing w:line="599"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一、</w:t>
      </w:r>
      <w:r>
        <w:rPr>
          <w:rFonts w:hint="default" w:ascii="Times New Roman" w:hAnsi="Times New Roman" w:eastAsia="方正仿宋_GBK" w:cs="Times New Roman"/>
          <w:color w:val="auto"/>
          <w:sz w:val="32"/>
          <w:szCs w:val="32"/>
          <w:highlight w:val="none"/>
          <w:lang w:eastAsia="zh-CN"/>
        </w:rPr>
        <w:t>黔江区</w:t>
      </w:r>
      <w:r>
        <w:rPr>
          <w:rFonts w:hint="default" w:ascii="Times New Roman" w:hAnsi="Times New Roman" w:eastAsia="方正仿宋_GBK" w:cs="Times New Roman"/>
          <w:color w:val="auto"/>
          <w:sz w:val="32"/>
          <w:szCs w:val="32"/>
          <w:highlight w:val="none"/>
          <w:lang w:val="en-US" w:eastAsia="zh-CN"/>
        </w:rPr>
        <w:t>关里</w:t>
      </w:r>
      <w:r>
        <w:rPr>
          <w:rFonts w:hint="default" w:ascii="Times New Roman" w:hAnsi="Times New Roman" w:eastAsia="方正仿宋_GBK" w:cs="Times New Roman"/>
          <w:color w:val="auto"/>
          <w:sz w:val="32"/>
          <w:szCs w:val="32"/>
          <w:highlight w:val="none"/>
        </w:rPr>
        <w:t>水库工程是我区即将新建的一座</w:t>
      </w:r>
      <w:r>
        <w:rPr>
          <w:rFonts w:hint="default" w:ascii="Times New Roman" w:hAnsi="Times New Roman" w:eastAsia="方正仿宋_GBK" w:cs="Times New Roman"/>
          <w:color w:val="auto"/>
          <w:sz w:val="32"/>
          <w:szCs w:val="32"/>
          <w:highlight w:val="none"/>
          <w:lang w:val="en-US" w:eastAsia="zh-CN"/>
        </w:rPr>
        <w:t>兼具农业灌溉和镇村供水等综合利用功能的小（1）型水利工程，</w:t>
      </w:r>
      <w:r>
        <w:rPr>
          <w:rFonts w:hint="default" w:ascii="Times New Roman" w:hAnsi="Times New Roman" w:eastAsia="方正仿宋_GBK" w:cs="Times New Roman"/>
          <w:color w:val="auto"/>
          <w:sz w:val="32"/>
          <w:szCs w:val="32"/>
          <w:highlight w:val="none"/>
        </w:rPr>
        <w:t>实物调查工作由区水利局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区规划和自然资源局、区林业局</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水市镇</w:t>
      </w:r>
      <w:r>
        <w:rPr>
          <w:rFonts w:hint="default" w:ascii="Times New Roman" w:hAnsi="Times New Roman" w:eastAsia="方正仿宋_GBK" w:cs="Times New Roman"/>
          <w:color w:val="auto"/>
          <w:sz w:val="32"/>
          <w:szCs w:val="32"/>
          <w:highlight w:val="none"/>
        </w:rPr>
        <w:t>人民政府、项目业主、设计单位</w:t>
      </w:r>
      <w:r>
        <w:rPr>
          <w:rFonts w:hint="default" w:ascii="Times New Roman" w:hAnsi="Times New Roman" w:eastAsia="方正仿宋_GBK" w:cs="Times New Roman"/>
          <w:color w:val="auto"/>
          <w:sz w:val="32"/>
          <w:szCs w:val="32"/>
          <w:highlight w:val="none"/>
          <w:lang w:eastAsia="zh-CN"/>
        </w:rPr>
        <w:t>等有关单位组成实物调查工作组</w:t>
      </w:r>
      <w:r>
        <w:rPr>
          <w:rFonts w:hint="default" w:ascii="Times New Roman" w:hAnsi="Times New Roman" w:eastAsia="方正仿宋_GBK" w:cs="Times New Roman"/>
          <w:color w:val="auto"/>
          <w:sz w:val="32"/>
          <w:szCs w:val="32"/>
          <w:highlight w:val="none"/>
        </w:rPr>
        <w:t>具体实施。</w:t>
      </w:r>
    </w:p>
    <w:p>
      <w:pPr>
        <w:keepNext w:val="0"/>
        <w:keepLines w:val="0"/>
        <w:pageBreakBefore w:val="0"/>
        <w:widowControl w:val="0"/>
        <w:kinsoku/>
        <w:wordWrap/>
        <w:overflowPunct/>
        <w:topLinePunct w:val="0"/>
        <w:autoSpaceDE/>
        <w:autoSpaceDN/>
        <w:bidi w:val="0"/>
        <w:adjustRightInd/>
        <w:snapToGrid/>
        <w:spacing w:line="599" w:lineRule="exact"/>
        <w:ind w:firstLine="640" w:firstLineChars="200"/>
        <w:jc w:val="left"/>
        <w:textAlignment w:val="auto"/>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二、建设征地实物调查范围。</w:t>
      </w:r>
      <w:r>
        <w:rPr>
          <w:rFonts w:hint="default" w:ascii="Times New Roman" w:hAnsi="Times New Roman" w:eastAsia="方正仿宋_GBK" w:cs="Times New Roman"/>
          <w:color w:val="auto"/>
          <w:sz w:val="32"/>
          <w:szCs w:val="32"/>
          <w:highlight w:val="none"/>
          <w:lang w:eastAsia="zh-CN"/>
        </w:rPr>
        <w:t>黔江区</w:t>
      </w:r>
      <w:r>
        <w:rPr>
          <w:rFonts w:hint="default" w:ascii="Times New Roman" w:hAnsi="Times New Roman" w:eastAsia="方正仿宋_GBK" w:cs="Times New Roman"/>
          <w:color w:val="auto"/>
          <w:sz w:val="32"/>
          <w:szCs w:val="32"/>
          <w:highlight w:val="none"/>
          <w:lang w:val="en-US" w:eastAsia="zh-CN"/>
        </w:rPr>
        <w:t>关里</w:t>
      </w:r>
      <w:r>
        <w:rPr>
          <w:rFonts w:hint="default" w:ascii="Times New Roman" w:hAnsi="Times New Roman" w:eastAsia="方正仿宋_GBK" w:cs="Times New Roman"/>
          <w:color w:val="auto"/>
          <w:sz w:val="32"/>
          <w:szCs w:val="32"/>
          <w:highlight w:val="none"/>
        </w:rPr>
        <w:t>水库工程实物调查范围为枢纽工程</w:t>
      </w:r>
      <w:r>
        <w:rPr>
          <w:rFonts w:hint="default" w:ascii="Times New Roman" w:hAnsi="Times New Roman" w:eastAsia="方正仿宋_GBK" w:cs="Times New Roman"/>
          <w:color w:val="auto"/>
          <w:sz w:val="32"/>
          <w:szCs w:val="32"/>
          <w:highlight w:val="none"/>
          <w:lang w:eastAsia="zh-CN"/>
        </w:rPr>
        <w:t>建设</w:t>
      </w:r>
      <w:r>
        <w:rPr>
          <w:rFonts w:hint="default" w:ascii="Times New Roman" w:hAnsi="Times New Roman" w:eastAsia="方正仿宋_GBK" w:cs="Times New Roman"/>
          <w:color w:val="auto"/>
          <w:sz w:val="32"/>
          <w:szCs w:val="32"/>
          <w:highlight w:val="none"/>
        </w:rPr>
        <w:t>区和水库淹没影响区、进场公路、输水工程区等占地区域。主要涉及</w:t>
      </w:r>
      <w:r>
        <w:rPr>
          <w:rFonts w:hint="default" w:ascii="Times New Roman" w:hAnsi="Times New Roman" w:eastAsia="方正仿宋_GBK" w:cs="Times New Roman"/>
          <w:color w:val="auto"/>
          <w:sz w:val="32"/>
          <w:szCs w:val="32"/>
          <w:highlight w:val="none"/>
          <w:lang w:val="en-US" w:eastAsia="zh-CN"/>
        </w:rPr>
        <w:t>水市镇关里</w:t>
      </w:r>
      <w:r>
        <w:rPr>
          <w:rFonts w:hint="default" w:ascii="Times New Roman" w:hAnsi="Times New Roman" w:eastAsia="方正仿宋_GBK" w:cs="Times New Roman"/>
          <w:color w:val="auto"/>
          <w:sz w:val="32"/>
          <w:szCs w:val="32"/>
          <w:highlight w:val="none"/>
        </w:rPr>
        <w:t>村</w:t>
      </w:r>
      <w:r>
        <w:rPr>
          <w:rFonts w:hint="default" w:ascii="Times New Roman" w:hAnsi="Times New Roman" w:eastAsia="方正仿宋_GBK" w:cs="Times New Roman"/>
          <w:color w:val="auto"/>
          <w:sz w:val="32"/>
          <w:szCs w:val="32"/>
          <w:highlight w:val="none"/>
          <w:lang w:val="en-US" w:eastAsia="zh-CN"/>
        </w:rPr>
        <w:t>一、二、五</w:t>
      </w:r>
      <w:r>
        <w:rPr>
          <w:rFonts w:hint="default" w:ascii="Times New Roman" w:hAnsi="Times New Roman" w:eastAsia="方正仿宋_GBK" w:cs="Times New Roman"/>
          <w:color w:val="auto"/>
          <w:sz w:val="32"/>
          <w:szCs w:val="32"/>
          <w:highlight w:val="none"/>
        </w:rPr>
        <w:t>组</w:t>
      </w:r>
      <w:r>
        <w:rPr>
          <w:rFonts w:hint="default" w:ascii="Times New Roman" w:hAnsi="Times New Roman" w:eastAsia="方正仿宋_GBK" w:cs="Times New Roman"/>
          <w:color w:val="auto"/>
          <w:sz w:val="32"/>
          <w:szCs w:val="32"/>
          <w:highlight w:val="none"/>
          <w:lang w:eastAsia="zh-CN"/>
        </w:rPr>
        <w:t>和水市居委一组</w:t>
      </w:r>
      <w:r>
        <w:rPr>
          <w:rFonts w:hint="default" w:ascii="Times New Roman" w:hAnsi="Times New Roman" w:eastAsia="方正仿宋_GBK" w:cs="Times New Roman"/>
          <w:color w:val="auto"/>
          <w:sz w:val="32"/>
          <w:szCs w:val="32"/>
          <w:highlight w:val="none"/>
        </w:rPr>
        <w:t>。水库淹没区居民及专项设施迁移线为坝址以上正常蓄水位86</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.0m加1.0m安全超高接建库后20年一遇洪水回水组合外包线确定的淹没界限以下地带；耕园地征收线为坝址以上正常蓄水位86</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.0m加0.5m安全超高接建库后5年一遇洪水回水组合外包线确定的淹没界限以下地带；林地、草地征收线为正常蓄水位86</w:t>
      </w:r>
      <w:r>
        <w:rPr>
          <w:rFonts w:hint="default" w:ascii="Times New Roman" w:hAnsi="Times New Roman" w:eastAsia="方正仿宋_GBK" w:cs="Times New Roman"/>
          <w:color w:val="auto"/>
          <w:sz w:val="32"/>
          <w:szCs w:val="32"/>
          <w:highlight w:val="none"/>
          <w:lang w:val="en-US" w:eastAsia="zh-CN"/>
        </w:rPr>
        <w:t>4</w:t>
      </w:r>
      <w:r>
        <w:rPr>
          <w:rFonts w:hint="default" w:ascii="Times New Roman" w:hAnsi="Times New Roman" w:eastAsia="方正仿宋_GBK" w:cs="Times New Roman"/>
          <w:color w:val="auto"/>
          <w:sz w:val="32"/>
          <w:szCs w:val="32"/>
          <w:highlight w:val="none"/>
        </w:rPr>
        <w:t>.0m高程以下地带。大坝上游以坝脚线向上游延伸50m，下游从坝脚线向下游延伸50m；左右两岸坝肩以大坝坝体建筑物外边线为准外延50m；施工临时</w:t>
      </w:r>
      <w:r>
        <w:rPr>
          <w:rFonts w:hint="default" w:ascii="Times New Roman" w:hAnsi="Times New Roman" w:eastAsia="方正仿宋_GBK" w:cs="Times New Roman"/>
          <w:color w:val="auto"/>
          <w:sz w:val="32"/>
          <w:szCs w:val="32"/>
          <w:highlight w:val="none"/>
          <w:lang w:val="en-US" w:eastAsia="zh-CN"/>
        </w:rPr>
        <w:t>占</w:t>
      </w:r>
      <w:r>
        <w:rPr>
          <w:rFonts w:hint="default" w:ascii="Times New Roman" w:hAnsi="Times New Roman" w:eastAsia="方正仿宋_GBK" w:cs="Times New Roman"/>
          <w:color w:val="auto"/>
          <w:sz w:val="32"/>
          <w:szCs w:val="32"/>
          <w:highlight w:val="none"/>
        </w:rPr>
        <w:t>地包括施工临时设施、临时道路、临时堆料场、埋管开挖等临时用地。</w:t>
      </w:r>
      <w:r>
        <w:rPr>
          <w:rFonts w:hint="default" w:ascii="Times New Roman" w:hAnsi="Times New Roman" w:eastAsia="方正仿宋_GBK" w:cs="Times New Roman"/>
          <w:color w:val="auto"/>
          <w:sz w:val="32"/>
          <w:szCs w:val="32"/>
          <w:highlight w:val="none"/>
          <w:lang w:eastAsia="zh-CN"/>
        </w:rPr>
        <w:t>实物调查具体范围以工程设计划定的红线范围和土地勘界成果为准。</w:t>
      </w:r>
    </w:p>
    <w:p>
      <w:pPr>
        <w:keepNext w:val="0"/>
        <w:keepLines w:val="0"/>
        <w:pageBreakBefore w:val="0"/>
        <w:widowControl w:val="0"/>
        <w:kinsoku/>
        <w:wordWrap/>
        <w:overflowPunct/>
        <w:topLinePunct w:val="0"/>
        <w:autoSpaceDE/>
        <w:autoSpaceDN/>
        <w:bidi w:val="0"/>
        <w:adjustRightInd/>
        <w:snapToGrid/>
        <w:spacing w:line="599"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三、实物调查内容包括人口、土地、房屋及附属建筑物、专项设施（含水利、电力、燃气、交通、广播、通信、文物）等。</w:t>
      </w:r>
    </w:p>
    <w:p>
      <w:pPr>
        <w:keepNext w:val="0"/>
        <w:keepLines w:val="0"/>
        <w:pageBreakBefore w:val="0"/>
        <w:widowControl w:val="0"/>
        <w:kinsoku/>
        <w:wordWrap/>
        <w:overflowPunct/>
        <w:topLinePunct w:val="0"/>
        <w:autoSpaceDE/>
        <w:autoSpaceDN/>
        <w:bidi w:val="0"/>
        <w:adjustRightInd/>
        <w:snapToGrid/>
        <w:spacing w:line="599"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四、实物调查范围内企事业单位和个人要积极配合开展调查工作，不得以任何理由阻扰调查工作的正常进行。</w:t>
      </w:r>
    </w:p>
    <w:p>
      <w:pPr>
        <w:keepNext w:val="0"/>
        <w:keepLines w:val="0"/>
        <w:pageBreakBefore w:val="0"/>
        <w:widowControl w:val="0"/>
        <w:kinsoku/>
        <w:wordWrap/>
        <w:overflowPunct/>
        <w:topLinePunct w:val="0"/>
        <w:autoSpaceDE/>
        <w:autoSpaceDN/>
        <w:bidi w:val="0"/>
        <w:adjustRightInd/>
        <w:snapToGrid/>
        <w:spacing w:line="599"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五、实物调查应当全面、准确，调查结果经调查者和被调查者签字认可并公示后，由</w:t>
      </w:r>
      <w:r>
        <w:rPr>
          <w:rFonts w:hint="default" w:ascii="Times New Roman" w:hAnsi="Times New Roman" w:eastAsia="方正仿宋_GBK" w:cs="Times New Roman"/>
          <w:color w:val="auto"/>
          <w:sz w:val="32"/>
          <w:szCs w:val="32"/>
          <w:highlight w:val="none"/>
          <w:lang w:val="en-US" w:eastAsia="zh-CN"/>
        </w:rPr>
        <w:t>水市镇</w:t>
      </w:r>
      <w:r>
        <w:rPr>
          <w:rFonts w:hint="default" w:ascii="Times New Roman" w:hAnsi="Times New Roman" w:eastAsia="方正仿宋_GBK" w:cs="Times New Roman"/>
          <w:color w:val="auto"/>
          <w:sz w:val="32"/>
          <w:szCs w:val="32"/>
          <w:highlight w:val="none"/>
        </w:rPr>
        <w:t>人民政府签署意见予以确认。</w:t>
      </w:r>
    </w:p>
    <w:p>
      <w:pPr>
        <w:keepNext w:val="0"/>
        <w:keepLines w:val="0"/>
        <w:pageBreakBefore w:val="0"/>
        <w:widowControl w:val="0"/>
        <w:suppressLineNumbers w:val="0"/>
        <w:kinsoku/>
        <w:wordWrap/>
        <w:overflowPunct/>
        <w:topLinePunct w:val="0"/>
        <w:autoSpaceDE/>
        <w:autoSpaceDN/>
        <w:bidi w:val="0"/>
        <w:adjustRightInd/>
        <w:snapToGrid/>
        <w:spacing w:line="599" w:lineRule="exact"/>
        <w:ind w:firstLine="640" w:firstLineChars="200"/>
        <w:jc w:val="left"/>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rPr>
        <w:t>六、自本通告发布之日起，禁止在建设征地实物调查范围</w:t>
      </w:r>
      <w:r>
        <w:rPr>
          <w:rFonts w:hint="default" w:ascii="Times New Roman" w:hAnsi="Times New Roman" w:eastAsia="方正仿宋_GBK" w:cs="Times New Roman"/>
          <w:color w:val="auto"/>
          <w:sz w:val="32"/>
          <w:szCs w:val="32"/>
          <w:highlight w:val="none"/>
          <w:lang w:eastAsia="zh-CN"/>
        </w:rPr>
        <w:t>内</w:t>
      </w:r>
      <w:r>
        <w:rPr>
          <w:rFonts w:hint="default" w:ascii="Times New Roman" w:hAnsi="Times New Roman" w:eastAsia="方正仿宋_GBK" w:cs="Times New Roman"/>
          <w:color w:val="auto"/>
          <w:sz w:val="32"/>
          <w:szCs w:val="32"/>
          <w:highlight w:val="none"/>
        </w:rPr>
        <w:t>新增建设项目和迁入人口</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原则上以户籍为准，</w:t>
      </w:r>
      <w:r>
        <w:rPr>
          <w:rFonts w:hint="default" w:ascii="Times New Roman" w:hAnsi="Times New Roman" w:eastAsia="方正仿宋_GBK" w:cs="Times New Roman"/>
          <w:bCs/>
          <w:color w:val="auto"/>
          <w:sz w:val="32"/>
          <w:szCs w:val="32"/>
          <w:highlight w:val="none"/>
        </w:rPr>
        <w:t>对</w:t>
      </w:r>
      <w:r>
        <w:rPr>
          <w:rFonts w:hint="default" w:ascii="Times New Roman" w:hAnsi="Times New Roman" w:eastAsia="方正仿宋_GBK" w:cs="Times New Roman"/>
          <w:bCs/>
          <w:color w:val="auto"/>
          <w:sz w:val="32"/>
          <w:szCs w:val="32"/>
          <w:highlight w:val="none"/>
          <w:lang w:eastAsia="zh-CN"/>
        </w:rPr>
        <w:t>户籍</w:t>
      </w:r>
      <w:r>
        <w:rPr>
          <w:rFonts w:hint="default" w:ascii="Times New Roman" w:hAnsi="Times New Roman" w:eastAsia="方正仿宋_GBK" w:cs="Times New Roman"/>
          <w:bCs/>
          <w:color w:val="auto"/>
          <w:sz w:val="32"/>
          <w:szCs w:val="32"/>
          <w:highlight w:val="none"/>
        </w:rPr>
        <w:t>不在该辖区但符合安置条件的人员需要迁移的，由村居委、水市</w:t>
      </w:r>
      <w:r>
        <w:rPr>
          <w:rFonts w:hint="default" w:ascii="Times New Roman" w:hAnsi="Times New Roman" w:eastAsia="方正仿宋_GBK" w:cs="Times New Roman"/>
          <w:bCs/>
          <w:color w:val="auto"/>
          <w:sz w:val="32"/>
          <w:szCs w:val="32"/>
          <w:highlight w:val="none"/>
          <w:lang w:eastAsia="zh-CN"/>
        </w:rPr>
        <w:t>镇镇</w:t>
      </w:r>
      <w:r>
        <w:rPr>
          <w:rFonts w:hint="default" w:ascii="Times New Roman" w:hAnsi="Times New Roman" w:eastAsia="方正仿宋_GBK" w:cs="Times New Roman"/>
          <w:bCs/>
          <w:color w:val="auto"/>
          <w:sz w:val="32"/>
          <w:szCs w:val="32"/>
          <w:highlight w:val="none"/>
        </w:rPr>
        <w:t>政府、区征地拆迁部门共同书面认定提供相应材料方可迁入</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，禁止抢栽、抢种花卉苗木，禁止新建、扩建、改建建（构）筑物，禁止改变房屋用途。违反上述禁止事项，征地时一律不予补偿和安置。</w:t>
      </w:r>
    </w:p>
    <w:p>
      <w:pPr>
        <w:keepNext w:val="0"/>
        <w:keepLines w:val="0"/>
        <w:pageBreakBefore w:val="0"/>
        <w:widowControl w:val="0"/>
        <w:kinsoku/>
        <w:wordWrap/>
        <w:overflowPunct/>
        <w:topLinePunct w:val="0"/>
        <w:autoSpaceDE/>
        <w:autoSpaceDN/>
        <w:bidi w:val="0"/>
        <w:adjustRightInd/>
        <w:snapToGrid/>
        <w:spacing w:line="599" w:lineRule="exact"/>
        <w:ind w:firstLine="640" w:firstLineChars="200"/>
        <w:jc w:val="left"/>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七、本通告施行</w:t>
      </w:r>
      <w:r>
        <w:rPr>
          <w:rFonts w:hint="default" w:ascii="Times New Roman" w:hAnsi="Times New Roman" w:eastAsia="方正仿宋_GBK" w:cs="Times New Roman"/>
          <w:color w:val="auto"/>
          <w:sz w:val="32"/>
          <w:szCs w:val="32"/>
          <w:highlight w:val="none"/>
          <w:lang w:val="en-US" w:eastAsia="zh-CN"/>
        </w:rPr>
        <w:t>期限</w:t>
      </w:r>
      <w:r>
        <w:rPr>
          <w:rFonts w:hint="default" w:ascii="Times New Roman" w:hAnsi="Times New Roman" w:eastAsia="方正仿宋_GBK" w:cs="Times New Roman"/>
          <w:color w:val="auto"/>
          <w:sz w:val="32"/>
          <w:szCs w:val="32"/>
          <w:highlight w:val="none"/>
        </w:rPr>
        <w:t>自发布之日起</w:t>
      </w:r>
      <w:r>
        <w:rPr>
          <w:rFonts w:hint="default" w:ascii="Times New Roman" w:hAnsi="Times New Roman" w:eastAsia="方正仿宋_GBK" w:cs="Times New Roman"/>
          <w:color w:val="auto"/>
          <w:sz w:val="32"/>
          <w:szCs w:val="32"/>
          <w:highlight w:val="none"/>
          <w:lang w:val="en-US" w:eastAsia="zh-CN"/>
        </w:rPr>
        <w:t>至工程征地拆迁工作完成之日止。</w:t>
      </w:r>
    </w:p>
    <w:p>
      <w:pPr>
        <w:keepNext w:val="0"/>
        <w:keepLines w:val="0"/>
        <w:pageBreakBefore w:val="0"/>
        <w:widowControl w:val="0"/>
        <w:kinsoku/>
        <w:wordWrap/>
        <w:overflowPunct/>
        <w:topLinePunct w:val="0"/>
        <w:autoSpaceDE/>
        <w:autoSpaceDN/>
        <w:bidi w:val="0"/>
        <w:adjustRightInd/>
        <w:snapToGrid/>
        <w:spacing w:line="599" w:lineRule="exact"/>
        <w:ind w:firstLine="640" w:firstLineChars="200"/>
        <w:jc w:val="lef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方正仿宋_GBK" w:cs="Times New Roman"/>
          <w:color w:val="auto"/>
          <w:sz w:val="32"/>
          <w:szCs w:val="32"/>
          <w:highlight w:val="none"/>
        </w:rPr>
        <w:t>特此通告</w:t>
      </w:r>
    </w:p>
    <w:p>
      <w:pPr>
        <w:keepNext w:val="0"/>
        <w:keepLines w:val="0"/>
        <w:pageBreakBefore w:val="0"/>
        <w:widowControl w:val="0"/>
        <w:kinsoku/>
        <w:wordWrap/>
        <w:overflowPunct/>
        <w:topLinePunct w:val="0"/>
        <w:autoSpaceDE/>
        <w:autoSpaceDN/>
        <w:bidi w:val="0"/>
        <w:adjustRightInd/>
        <w:snapToGrid/>
        <w:spacing w:line="595" w:lineRule="exact"/>
        <w:jc w:val="left"/>
        <w:textAlignment w:val="auto"/>
        <w:rPr>
          <w:rFonts w:hint="default" w:ascii="Times New Roman" w:hAnsi="Times New Roman" w:eastAsia="仿宋_GB2312" w:cs="Times New Roman"/>
          <w:color w:val="auto"/>
          <w:sz w:val="32"/>
          <w:szCs w:val="32"/>
          <w:highlight w:val="none"/>
        </w:rPr>
      </w:pPr>
    </w:p>
    <w:p>
      <w:pPr>
        <w:pStyle w:val="13"/>
        <w:keepNext w:val="0"/>
        <w:keepLines w:val="0"/>
        <w:pageBreakBefore w:val="0"/>
        <w:widowControl w:val="0"/>
        <w:kinsoku/>
        <w:wordWrap/>
        <w:overflowPunct/>
        <w:topLinePunct w:val="0"/>
        <w:autoSpaceDE/>
        <w:autoSpaceDN/>
        <w:bidi w:val="0"/>
        <w:adjustRightInd/>
        <w:snapToGrid/>
        <w:spacing w:line="595" w:lineRule="exact"/>
        <w:jc w:val="left"/>
        <w:textAlignment w:val="auto"/>
        <w:rPr>
          <w:rFonts w:hint="default" w:ascii="Times New Roman" w:hAnsi="Times New Roman" w:cs="Times New Roman"/>
          <w:color w:val="auto"/>
          <w:highlight w:val="none"/>
        </w:rPr>
      </w:pPr>
    </w:p>
    <w:p>
      <w:pPr>
        <w:keepNext w:val="0"/>
        <w:keepLines w:val="0"/>
        <w:pageBreakBefore w:val="0"/>
        <w:widowControl w:val="0"/>
        <w:kinsoku/>
        <w:wordWrap/>
        <w:overflowPunct/>
        <w:topLinePunct w:val="0"/>
        <w:autoSpaceDE/>
        <w:autoSpaceDN/>
        <w:bidi w:val="0"/>
        <w:adjustRightInd/>
        <w:snapToGrid/>
        <w:spacing w:line="595" w:lineRule="exact"/>
        <w:ind w:right="948" w:firstLine="640" w:firstLineChars="200"/>
        <w:jc w:val="left"/>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重庆市黔江区人民政府</w:t>
      </w:r>
    </w:p>
    <w:p>
      <w:pPr>
        <w:keepNext w:val="0"/>
        <w:keepLines w:val="0"/>
        <w:pageBreakBefore w:val="0"/>
        <w:widowControl w:val="0"/>
        <w:kinsoku/>
        <w:wordWrap/>
        <w:overflowPunct/>
        <w:topLinePunct w:val="0"/>
        <w:autoSpaceDE/>
        <w:autoSpaceDN/>
        <w:bidi w:val="0"/>
        <w:adjustRightInd/>
        <w:snapToGrid/>
        <w:spacing w:line="595" w:lineRule="exact"/>
        <w:ind w:right="1264" w:firstLine="640" w:firstLineChars="200"/>
        <w:jc w:val="left"/>
        <w:textAlignment w:val="auto"/>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 xml:space="preserve">                          </w:t>
      </w:r>
      <w:bookmarkStart w:id="0" w:name="_GoBack"/>
      <w:bookmarkEnd w:id="0"/>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20</w:t>
      </w:r>
      <w:r>
        <w:rPr>
          <w:rFonts w:hint="eastAsia" w:ascii="Times New Roman" w:hAnsi="Times New Roman"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年</w:t>
      </w:r>
      <w:r>
        <w:rPr>
          <w:rFonts w:hint="eastAsia" w:ascii="Times New Roman" w:hAnsi="Times New Roman"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月</w:t>
      </w:r>
      <w:r>
        <w:rPr>
          <w:rFonts w:hint="eastAsia" w:ascii="Times New Roman" w:hAnsi="Times New Roman" w:cs="Times New Roman"/>
          <w:color w:val="auto"/>
          <w:sz w:val="32"/>
          <w:szCs w:val="32"/>
          <w:highlight w:val="none"/>
          <w:lang w:val="en-US" w:eastAsia="zh-CN"/>
        </w:rPr>
        <w:t>2 1</w:t>
      </w:r>
      <w:r>
        <w:rPr>
          <w:rFonts w:hint="default" w:ascii="Times New Roman" w:hAnsi="Times New Roman" w:eastAsia="方正仿宋_GBK" w:cs="Times New Roman"/>
          <w:color w:val="auto"/>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95" w:lineRule="exact"/>
        <w:ind w:left="0" w:leftChars="0" w:firstLine="3364" w:firstLineChars="1602"/>
        <w:jc w:val="left"/>
        <w:textAlignment w:val="auto"/>
        <w:rPr>
          <w:rFonts w:hint="default" w:ascii="Times New Roman" w:hAnsi="Times New Roman" w:cs="Times New Roman"/>
          <w:bCs/>
          <w:color w:val="auto"/>
          <w:szCs w:val="32"/>
          <w:highlight w:val="none"/>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95" w:lineRule="exact"/>
        <w:ind w:left="0" w:leftChars="0" w:right="0" w:rightChars="0" w:firstLine="640" w:firstLineChars="200"/>
        <w:jc w:val="left"/>
        <w:textAlignment w:val="baseline"/>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Cs/>
          <w:color w:val="auto"/>
          <w:sz w:val="32"/>
          <w:szCs w:val="32"/>
          <w:highlight w:val="none"/>
          <w:lang w:eastAsia="zh-CN"/>
        </w:rPr>
        <w:t>（</w:t>
      </w:r>
      <w:r>
        <w:rPr>
          <w:rFonts w:hint="eastAsia" w:ascii="方正仿宋_GBK" w:hAnsi="方正仿宋_GBK" w:eastAsia="方正仿宋_GBK" w:cs="方正仿宋_GBK"/>
          <w:bCs/>
          <w:color w:val="auto"/>
          <w:sz w:val="32"/>
          <w:szCs w:val="32"/>
          <w:highlight w:val="none"/>
          <w:lang w:val="en-US" w:eastAsia="zh-CN"/>
        </w:rPr>
        <w:t>此件公开发布</w:t>
      </w:r>
      <w:r>
        <w:rPr>
          <w:rFonts w:hint="eastAsia" w:ascii="方正仿宋_GBK" w:hAnsi="方正仿宋_GBK" w:eastAsia="方正仿宋_GBK" w:cs="方正仿宋_GBK"/>
          <w:bCs/>
          <w:color w:val="auto"/>
          <w:sz w:val="32"/>
          <w:szCs w:val="32"/>
          <w:highlight w:val="none"/>
          <w:lang w:eastAsia="zh-CN"/>
        </w:rPr>
        <w:t>）</w:t>
      </w:r>
    </w:p>
    <w:p>
      <w:pPr>
        <w:pStyle w:val="22"/>
        <w:spacing w:line="594" w:lineRule="exact"/>
        <w:jc w:val="center"/>
        <w:rPr>
          <w:rFonts w:hint="default" w:ascii="Times New Roman" w:hAnsi="Times New Roman" w:eastAsia="方正小标宋_GBK" w:cs="Times New Roman"/>
          <w:sz w:val="44"/>
          <w:szCs w:val="44"/>
        </w:rPr>
      </w:pPr>
    </w:p>
    <w:p/>
    <w:p>
      <w:pPr>
        <w:pStyle w:val="7"/>
        <w:keepNext w:val="0"/>
        <w:keepLines w:val="0"/>
        <w:pageBreakBefore w:val="0"/>
        <w:widowControl w:val="0"/>
        <w:kinsoku/>
        <w:wordWrap/>
        <w:overflowPunct/>
        <w:topLinePunct w:val="0"/>
        <w:autoSpaceDE/>
        <w:autoSpaceDN/>
        <w:bidi w:val="0"/>
        <w:adjustRightInd/>
        <w:snapToGrid/>
        <w:spacing w:line="595" w:lineRule="exact"/>
        <w:ind w:firstLine="0" w:firstLineChars="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5" w:type="default"/>
      <w:headerReference r:id="rId4" w:type="even"/>
      <w:footerReference r:id="rId6" w:type="even"/>
      <w:pgSz w:w="11906" w:h="16838"/>
      <w:pgMar w:top="2098" w:right="1474" w:bottom="1984" w:left="1587"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Helvetica">
    <w:altName w:val="Liberation Sans"/>
    <w:panose1 w:val="020B0604020202020204"/>
    <w:charset w:val="00"/>
    <w:family w:val="swiss"/>
    <w:pitch w:val="default"/>
    <w:sig w:usb0="00000000" w:usb1="00000000" w:usb2="00000009" w:usb3="00000000" w:csb0="000001FF" w:csb1="00000000"/>
  </w:font>
  <w:font w:name="Liberation Sans">
    <w:panose1 w:val="020B0604020202020204"/>
    <w:charset w:val="00"/>
    <w:family w:val="auto"/>
    <w:pitch w:val="default"/>
    <w:sig w:usb0="A00002AF" w:usb1="500078FB" w:usb2="00000000" w:usb3="00000000" w:csb0="6000009F" w:csb1="DFD7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00"/>
    <w:family w:val="modern"/>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posOffset>4853940</wp:posOffset>
              </wp:positionH>
              <wp:positionV relativeFrom="paragraph">
                <wp:posOffset>-60325</wp:posOffset>
              </wp:positionV>
              <wp:extent cx="831850" cy="2578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831850"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2.2pt;margin-top:-4.75pt;height:20.3pt;width:65.5pt;mso-position-horizontal-relative:margin;z-index:251662336;mso-width-relative:page;mso-height-relative:page;" filled="f" stroked="f" coordsize="21600,21600" o:gfxdata="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C40CWs2AAAAAkBAAAPAAAAAAAA&#10;AAEAIAAAADgAAABkcnMvZG93bnJldi54bWxQSwECFAAUAAAACACHTuJAOyXI5zUCAABhBAAADgAA&#10;AAAAAAABACAAAAA9AQAAZHJzL2Uyb0RvYy54bWxQSwUGAAAAAAYABgBZAQAA5AUAAAAA&#10;">
              <v:fill on="f" focussize="0,0"/>
              <v:stroke on="f" weight="0.5pt"/>
              <v:imagedata o:title=""/>
              <o:lock v:ext="edit" aspectratio="f"/>
              <v:textbox inset="0mm,0mm,0mm,0mm">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5150485</wp:posOffset>
              </wp:positionH>
              <wp:positionV relativeFrom="paragraph">
                <wp:posOffset>9525</wp:posOffset>
              </wp:positionV>
              <wp:extent cx="640080" cy="265430"/>
              <wp:effectExtent l="0" t="0" r="0" b="0"/>
              <wp:wrapNone/>
              <wp:docPr id="6" name="文本框 6"/>
              <wp:cNvGraphicFramePr/>
              <a:graphic xmlns:a="http://schemas.openxmlformats.org/drawingml/2006/main">
                <a:graphicData uri="http://schemas.microsoft.com/office/word/2010/wordprocessingShape">
                  <wps:wsp>
                    <wps:cNvSpPr txBox="1"/>
                    <wps:spPr>
                      <a:xfrm>
                        <a:off x="0" y="0"/>
                        <a:ext cx="640080" cy="265430"/>
                      </a:xfrm>
                      <a:prstGeom prst="rect">
                        <a:avLst/>
                      </a:prstGeom>
                      <a:noFill/>
                      <a:ln w="6350">
                        <a:noFill/>
                      </a:ln>
                      <a:effectLst/>
                    </wps:spPr>
                    <wps:txbx>
                      <w:txbxContent>
                        <w:p>
                          <w:pPr>
                            <w:pStyle w:val="11"/>
                            <w:rPr>
                              <w:rFonts w:ascii="宋体" w:hAnsi="宋体" w:cs="宋体"/>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405.55pt;margin-top:0.75pt;height:20.9pt;width:50.4pt;mso-position-horizontal-relative:margin;z-index:251659264;mso-width-relative:page;mso-height-relative:page;" filled="f" stroked="f" coordsize="21600,21600" o:gfxdata="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FJ+jZDWAAAACAEAAA8A&#10;AAAAAAAAAQAgAAAAOAAAAGRycy9kb3ducmV2LnhtbFBLAQIUABQAAAAIAIdO4kDXAloXPAIAAG8E&#10;AAAOAAAAAAAAAAEAIAAAADsBAABkcnMvZTJvRG9jLnhtbFBLBQYAAAAABgAGAFkBAADpBQAAAAA=&#10;">
              <v:fill on="f" focussize="0,0"/>
              <v:stroke on="f" weight="0.5pt"/>
              <v:imagedata o:title=""/>
              <o:lock v:ext="edit" aspectratio="f"/>
              <v:textbox inset="0mm,0mm,0mm,0mm">
                <w:txbxContent>
                  <w:p>
                    <w:pPr>
                      <w:pStyle w:val="11"/>
                      <w:rPr>
                        <w:rFonts w:ascii="宋体" w:hAnsi="宋体" w:cs="宋体"/>
                        <w:sz w:val="28"/>
                        <w:szCs w:val="28"/>
                      </w:rPr>
                    </w:pPr>
                  </w:p>
                </w:txbxContent>
              </v:textbox>
            </v:shape>
          </w:pict>
        </mc:Fallback>
      </mc:AlternateContent>
    </w:r>
    <w:r>
      <w:rPr>
        <w:rFonts w:hint="eastAsia" w:eastAsia="仿宋"/>
        <w:sz w:val="32"/>
        <w:szCs w:val="48"/>
        <w:lang w:val="en-US" w:eastAsia="zh-CN"/>
      </w:rPr>
      <w:t xml:space="preserve">  </w:t>
    </w:r>
  </w:p>
  <w:p>
    <w:pPr>
      <w:pStyle w:val="12"/>
      <w:wordWrap w:val="0"/>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26670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65pt;margin-top:2.1pt;height:0.15pt;width:442.25pt;z-index:251661312;mso-width-relative:page;mso-height-relative:page;" filled="f" stroked="t" coordsize="21600,21600" o:gfxdata="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eEb5a0wAAAAYBAAAPAAAAAAAAAAEAIAAAADgAAABkcnMvZG93bnJldi54&#10;bWxQSwECFAAUAAAACACHTuJA8DYtKekBAAC1AwAADgAAAAAAAAABACAAAAA4AQAAZHJzL2Uyb0Rv&#10;Yy54bWxQSwUGAAAAAAYABgBZAQAAkw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cs="宋体"/>
        <w:b/>
        <w:bCs/>
        <w:color w:val="005192"/>
        <w:sz w:val="28"/>
        <w:szCs w:val="44"/>
        <w:lang w:eastAsia="zh-CN"/>
      </w:rPr>
      <w:t>重庆市黔江区人民政府办公室</w:t>
    </w:r>
    <w:r>
      <w:rPr>
        <w:rFonts w:hint="eastAsia" w:ascii="宋体" w:hAnsi="宋体" w:eastAsia="宋体" w:cs="宋体"/>
        <w:b/>
        <w:bCs/>
        <w:color w:val="005192"/>
        <w:sz w:val="28"/>
        <w:szCs w:val="44"/>
        <w:lang w:val="en-US" w:eastAsia="zh-CN"/>
      </w:rPr>
      <w:t xml:space="preserve">发布  </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both"/>
      <w:rPr>
        <w:rFonts w:hint="eastAsia" w:ascii="宋体" w:hAnsi="宋体" w:eastAsia="宋体" w:cs="宋体"/>
        <w:b/>
        <w:bCs/>
        <w:color w:val="005192"/>
        <w:sz w:val="28"/>
        <w:szCs w:val="44"/>
        <w:lang w:val="en-US" w:eastAsia="zh-Hans"/>
      </w:rPr>
    </w:pPr>
  </w:p>
  <w:p>
    <w:pPr>
      <w:pStyle w:val="12"/>
      <w:wordWrap w:val="0"/>
      <w:jc w:val="both"/>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2540</wp:posOffset>
              </wp:positionV>
              <wp:extent cx="5616575" cy="1905"/>
              <wp:effectExtent l="0" t="10795" r="3175" b="15875"/>
              <wp:wrapNone/>
              <wp:docPr id="31" name="直接连接符 3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0.2pt;height:0.15pt;width:442.25pt;z-index:251665408;mso-width-relative:page;mso-height-relative:page;" filled="f" stroked="t" coordsize="21600,21600" o:gfxdata="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C4CDuq0QAAAAIBAAAPAAAAAAAAAAEAIAAAADgAAABkcnMvZG93bnJldi54&#10;bWxQSwECFAAUAAAACACHTuJAcbuEKOsBAAC3AwAADgAAAAAAAAABACAAAAA2AQAAZHJzL2Uyb0Rv&#10;Yy54bWxQSwUGAAAAAAYABgBZAQAAkw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重庆市</w:t>
    </w:r>
    <w:r>
      <w:rPr>
        <w:rFonts w:hint="eastAsia" w:ascii="宋体" w:hAnsi="宋体" w:cs="宋体"/>
        <w:b/>
        <w:bCs/>
        <w:color w:val="005192"/>
        <w:sz w:val="28"/>
        <w:szCs w:val="44"/>
        <w:lang w:eastAsia="zh-CN"/>
      </w:rPr>
      <w:t>黔江区人民政府办公室</w:t>
    </w:r>
    <w:r>
      <w:rPr>
        <w:rFonts w:hint="eastAsia" w:ascii="宋体" w:hAnsi="宋体" w:eastAsia="宋体" w:cs="宋体"/>
        <w:b/>
        <w:bCs/>
        <w:color w:val="005192"/>
        <w:sz w:val="28"/>
        <w:szCs w:val="44"/>
        <w:lang w:val="en-US" w:eastAsia="zh-CN"/>
      </w:rPr>
      <w:t xml:space="preserve">发布     </w:t>
    </w:r>
  </w:p>
  <w:p>
    <w:pPr>
      <w:pStyle w:val="1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296035" cy="3435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96035" cy="343535"/>
                      </a:xfrm>
                      <a:prstGeom prst="rect">
                        <a:avLst/>
                      </a:prstGeom>
                      <a:noFill/>
                      <a:ln w="6350">
                        <a:noFill/>
                      </a:ln>
                      <a:effectLst/>
                    </wps:spPr>
                    <wps:txbx>
                      <w:txbxContent>
                        <w:p>
                          <w:pPr>
                            <w:pStyle w:val="11"/>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7.05pt;width:102.05pt;mso-position-horizontal:outside;mso-position-horizontal-relative:margin;z-index:251660288;mso-width-relative:page;mso-height-relative:page;" filled="f" stroked="f" coordsize="21600,21600" o:gfxdata="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tOR5YtMAAAAEAQAADwAA&#10;AAAAAAABACAAAAA4AAAAZHJzL2Rvd25yZXYueG1sUEsBAhQAFAAAAAgAh07iQEcr57s+AgAAcAQA&#10;AA4AAAAAAAAAAQAgAAAAOAEAAGRycy9lMm9Eb2MueG1sUEsFBgAAAAAGAAYAWQEAAOgFAAAAAA==&#10;">
              <v:fill on="f" focussize="0,0"/>
              <v:stroke on="f" weight="0.5pt"/>
              <v:imagedata o:title=""/>
              <o:lock v:ext="edit" aspectratio="f"/>
              <v:textbox inset="0mm,0mm,0mm,0mm">
                <w:txbxContent>
                  <w:p>
                    <w:pPr>
                      <w:pStyle w:val="11"/>
                      <w:rPr>
                        <w:rFonts w:ascii="宋体" w:hAns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5" name="直接连接符 25"/>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3360;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WAAAAZHJzL1BLAQIUABQAAAAIAIdO4kA3EeSs1AAAAAgBAAAPAAAAAAAAAAEAIAAAADgAAABk&#10;cnMvZG93bnJldi54bWxQSwECFAAUAAAACACHTuJAyRfo2vQBAAC/AwAADgAAAAAAAAABACAAAAA5&#10;AQAAZHJzL2Uyb0RvYy54bWxQSwUGAAAAAAYABgBZAQAAnwUAAAAA&#10;">
              <v:fill on="f" focussize="0,0"/>
              <v:stroke weight="1.75pt" color="#005192 [3204]" miterlimit="8" joinstyle="miter"/>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6" name="图片 2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12"/>
      <w:keepNext w:val="0"/>
      <w:keepLines w:val="0"/>
      <w:pageBreakBefore w:val="0"/>
      <w:widowControl w:val="0"/>
      <w:kinsoku/>
      <w:wordWrap/>
      <w:overflowPunct/>
      <w:topLinePunct w:val="0"/>
      <w:autoSpaceDE/>
      <w:autoSpaceDN/>
      <w:bidi w:val="0"/>
      <w:adjustRightInd/>
      <w:snapToGrid w:val="0"/>
      <w:textAlignment w:val="center"/>
      <w:rPr>
        <w:rFonts w:ascii="宋体" w:hAnsi="宋体" w:cs="宋体"/>
        <w:b/>
        <w:bCs/>
        <w:color w:val="005192"/>
        <w:sz w:val="32"/>
        <w:szCs w:val="32"/>
      </w:rPr>
    </w:pPr>
  </w:p>
  <w:p>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28" name="直接连接符 28"/>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4384;mso-width-relative:page;mso-height-relative:page;" filled="f" stroked="t" coordsize="21600,21600" o:gfxdata="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&#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DcR5KzUAAAACAEAAA8AAAAAAAAAAQAgAAAAOAAAAGRy&#10;cy9kb3ducmV2LnhtbFBLAQIUABQAAAAIAIdO4kC3q+J68wEAAL8DAAAOAAAAAAAAAAEAIAAAADkB&#10;AABkcnMvZTJvRG9jLnhtbFBLBQYAAAAABgAGAFkBAACeBQAAAAA=&#10;">
              <v:fill on="f" focussize="0,0"/>
              <v:stroke weight="1.75pt" color="#005192 [3204]" miterlimit="8" joinstyle="miter"/>
              <v:imagedata o:title=""/>
              <o:lock v:ext="edit" aspectratio="f"/>
            </v:line>
          </w:pict>
        </mc:Fallback>
      </mc:AlternateContent>
    </w:r>
  </w:p>
  <w:p>
    <w:pPr>
      <w:pStyle w:val="12"/>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29" name="图片 2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cs="宋体"/>
        <w:b/>
        <w:bCs/>
        <w:color w:val="005192"/>
        <w:sz w:val="32"/>
        <w:lang w:eastAsia="zh-CN"/>
      </w:rPr>
      <w:t>黔江区人民政府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pPr>
      <w:pStyle w:val="12"/>
      <w:keepNext w:val="0"/>
      <w:keepLines w:val="0"/>
      <w:pageBreakBefore w:val="0"/>
      <w:widowControl w:val="0"/>
      <w:kinsoku/>
      <w:wordWrap/>
      <w:overflowPunct/>
      <w:topLinePunct w:val="0"/>
      <w:autoSpaceDE/>
      <w:autoSpaceDN/>
      <w:bidi w:val="0"/>
      <w:adjustRightInd/>
      <w:snapToGrid w:val="0"/>
      <w:textAlignment w:val="center"/>
      <w:rPr>
        <w:rFonts w:ascii="宋体" w:hAnsi="宋体" w:cs="宋体"/>
        <w:b/>
        <w:bCs/>
        <w:color w:val="005192"/>
        <w:sz w:val="32"/>
        <w:szCs w:val="32"/>
      </w:rPr>
    </w:pP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suff w:val="nothing"/>
      <w:lvlText w:val="%1、"/>
      <w:lvlJc w:val="left"/>
      <w:pPr>
        <w:ind w:left="840" w:firstLine="0"/>
      </w:pPr>
      <w:rPr>
        <w:rFonts w:hint="eastAsia"/>
        <w:lang w:val="en-US"/>
      </w:rPr>
    </w:lvl>
    <w:lvl w:ilvl="1" w:tentative="0">
      <w:start w:val="1"/>
      <w:numFmt w:val="chineseCountingThousand"/>
      <w:suff w:val="nothing"/>
      <w:lvlText w:val="%2、"/>
      <w:lvlJc w:val="left"/>
      <w:pPr>
        <w:ind w:left="1120" w:firstLine="0"/>
      </w:pPr>
      <w:rPr>
        <w:rFonts w:hint="eastAsia"/>
        <w:lang w:val="en-US"/>
      </w:rPr>
    </w:lvl>
    <w:lvl w:ilvl="2" w:tentative="0">
      <w:start w:val="1"/>
      <w:numFmt w:val="japaneseCounting"/>
      <w:pStyle w:val="5"/>
      <w:suff w:val="nothing"/>
      <w:lvlText w:val="（%3）"/>
      <w:lvlJc w:val="left"/>
      <w:pPr>
        <w:ind w:left="1560" w:firstLine="0"/>
      </w:pPr>
      <w:rPr>
        <w:rFonts w:ascii="宋体" w:hAnsi="宋体" w:eastAsia="方正仿宋_GBK" w:cs="Times New Roman"/>
        <w:lang w:val="en-US"/>
      </w:rPr>
    </w:lvl>
    <w:lvl w:ilvl="3" w:tentative="0">
      <w:start w:val="1"/>
      <w:numFmt w:val="decimal"/>
      <w:suff w:val="nothing"/>
      <w:lvlText w:val="%4."/>
      <w:lvlJc w:val="left"/>
      <w:pPr>
        <w:ind w:left="851" w:firstLine="0"/>
      </w:pPr>
      <w:rPr>
        <w:rFonts w:hint="eastAsia"/>
      </w:rPr>
    </w:lvl>
    <w:lvl w:ilvl="4" w:tentative="0">
      <w:start w:val="1"/>
      <w:numFmt w:val="decimal"/>
      <w:suff w:val="space"/>
      <w:lvlText w:val="(%5)"/>
      <w:lvlJc w:val="left"/>
      <w:pPr>
        <w:ind w:left="627" w:firstLine="0"/>
      </w:pPr>
      <w:rPr>
        <w:rFonts w:hint="eastAsia"/>
      </w:rPr>
    </w:lvl>
    <w:lvl w:ilvl="5" w:tentative="0">
      <w:start w:val="1"/>
      <w:numFmt w:val="decimal"/>
      <w:lvlText w:val="%4..%5.%6"/>
      <w:lvlJc w:val="left"/>
      <w:pPr>
        <w:tabs>
          <w:tab w:val="left" w:pos="627"/>
        </w:tabs>
        <w:ind w:left="627" w:firstLine="0"/>
      </w:pPr>
      <w:rPr>
        <w:rFonts w:hint="eastAsia"/>
      </w:rPr>
    </w:lvl>
    <w:lvl w:ilvl="6" w:tentative="0">
      <w:start w:val="1"/>
      <w:numFmt w:val="decimal"/>
      <w:lvlText w:val="%4..%5.%6.%7"/>
      <w:lvlJc w:val="left"/>
      <w:pPr>
        <w:tabs>
          <w:tab w:val="left" w:pos="627"/>
        </w:tabs>
        <w:ind w:left="627" w:firstLine="0"/>
      </w:pPr>
      <w:rPr>
        <w:rFonts w:hint="eastAsia"/>
      </w:rPr>
    </w:lvl>
    <w:lvl w:ilvl="7" w:tentative="0">
      <w:start w:val="1"/>
      <w:numFmt w:val="decimal"/>
      <w:lvlText w:val="%4..%5.%6.%7.%8"/>
      <w:lvlJc w:val="left"/>
      <w:pPr>
        <w:tabs>
          <w:tab w:val="left" w:pos="627"/>
        </w:tabs>
        <w:ind w:left="627" w:firstLine="0"/>
      </w:pPr>
      <w:rPr>
        <w:rFonts w:hint="eastAsia"/>
      </w:rPr>
    </w:lvl>
    <w:lvl w:ilvl="8" w:tentative="0">
      <w:start w:val="1"/>
      <w:numFmt w:val="decimal"/>
      <w:lvlText w:val="%4..%5.%6.%7.%8.%9"/>
      <w:lvlJc w:val="left"/>
      <w:pPr>
        <w:tabs>
          <w:tab w:val="left" w:pos="627"/>
        </w:tabs>
        <w:ind w:left="627"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Mjk4M2Y0Y2VhZmE1MmYyZjVlMWUyOGZkZTMxYTgifQ=="/>
  </w:docVars>
  <w:rsids>
    <w:rsidRoot w:val="1CE265F1"/>
    <w:rsid w:val="002F4775"/>
    <w:rsid w:val="00300FAB"/>
    <w:rsid w:val="00641361"/>
    <w:rsid w:val="00C8469B"/>
    <w:rsid w:val="01A3073B"/>
    <w:rsid w:val="03304250"/>
    <w:rsid w:val="034F0AEC"/>
    <w:rsid w:val="039B4201"/>
    <w:rsid w:val="055D53FF"/>
    <w:rsid w:val="06041631"/>
    <w:rsid w:val="07267138"/>
    <w:rsid w:val="0954015F"/>
    <w:rsid w:val="099B1508"/>
    <w:rsid w:val="09F52559"/>
    <w:rsid w:val="0E7449D6"/>
    <w:rsid w:val="0F3E50C5"/>
    <w:rsid w:val="12305F09"/>
    <w:rsid w:val="126A7156"/>
    <w:rsid w:val="127F48AC"/>
    <w:rsid w:val="135C49D3"/>
    <w:rsid w:val="13B85FB7"/>
    <w:rsid w:val="156C2EC6"/>
    <w:rsid w:val="162938B5"/>
    <w:rsid w:val="16C974A2"/>
    <w:rsid w:val="170E0A5C"/>
    <w:rsid w:val="1792392B"/>
    <w:rsid w:val="17C76AD9"/>
    <w:rsid w:val="1833131B"/>
    <w:rsid w:val="195B1BCF"/>
    <w:rsid w:val="1ABC6199"/>
    <w:rsid w:val="1CE265F1"/>
    <w:rsid w:val="1D774AFE"/>
    <w:rsid w:val="1DBB0E8E"/>
    <w:rsid w:val="1DDA2772"/>
    <w:rsid w:val="1DE024A4"/>
    <w:rsid w:val="1EB678A8"/>
    <w:rsid w:val="1F8350EC"/>
    <w:rsid w:val="203F6942"/>
    <w:rsid w:val="22EE11B0"/>
    <w:rsid w:val="24F8608A"/>
    <w:rsid w:val="27DB0228"/>
    <w:rsid w:val="2A2955B0"/>
    <w:rsid w:val="2AC0755D"/>
    <w:rsid w:val="2CBC252D"/>
    <w:rsid w:val="2F4F1437"/>
    <w:rsid w:val="2F8D01B1"/>
    <w:rsid w:val="2FAF27B9"/>
    <w:rsid w:val="2FB8161D"/>
    <w:rsid w:val="31EC5658"/>
    <w:rsid w:val="32204B21"/>
    <w:rsid w:val="32A22BF5"/>
    <w:rsid w:val="33FC853F"/>
    <w:rsid w:val="355F3D52"/>
    <w:rsid w:val="364C66D0"/>
    <w:rsid w:val="369E2CA4"/>
    <w:rsid w:val="36B1489A"/>
    <w:rsid w:val="36C62330"/>
    <w:rsid w:val="37BF2ED1"/>
    <w:rsid w:val="387168C2"/>
    <w:rsid w:val="38E452E6"/>
    <w:rsid w:val="38ED4838"/>
    <w:rsid w:val="39613D8F"/>
    <w:rsid w:val="3A573DDF"/>
    <w:rsid w:val="3AAE6117"/>
    <w:rsid w:val="3BC92571"/>
    <w:rsid w:val="3C9012E0"/>
    <w:rsid w:val="3CEE4FB5"/>
    <w:rsid w:val="3E3C1720"/>
    <w:rsid w:val="4028294B"/>
    <w:rsid w:val="40944855"/>
    <w:rsid w:val="41170888"/>
    <w:rsid w:val="413170E8"/>
    <w:rsid w:val="43142BB6"/>
    <w:rsid w:val="43B918E6"/>
    <w:rsid w:val="43CD4BC8"/>
    <w:rsid w:val="43F860E9"/>
    <w:rsid w:val="44031E43"/>
    <w:rsid w:val="446C62D1"/>
    <w:rsid w:val="447F2366"/>
    <w:rsid w:val="45174411"/>
    <w:rsid w:val="45EE1552"/>
    <w:rsid w:val="46821C9A"/>
    <w:rsid w:val="46E43D74"/>
    <w:rsid w:val="491E3069"/>
    <w:rsid w:val="49A37317"/>
    <w:rsid w:val="4B7122DD"/>
    <w:rsid w:val="4DC808DA"/>
    <w:rsid w:val="4DF25539"/>
    <w:rsid w:val="4F255BD2"/>
    <w:rsid w:val="4FE63299"/>
    <w:rsid w:val="4FF92C9C"/>
    <w:rsid w:val="50591CBD"/>
    <w:rsid w:val="50F9524E"/>
    <w:rsid w:val="517961A1"/>
    <w:rsid w:val="519E44B6"/>
    <w:rsid w:val="51F837D1"/>
    <w:rsid w:val="52184E4A"/>
    <w:rsid w:val="527E7B63"/>
    <w:rsid w:val="543B00DA"/>
    <w:rsid w:val="5479474B"/>
    <w:rsid w:val="554D2520"/>
    <w:rsid w:val="56912169"/>
    <w:rsid w:val="57F96532"/>
    <w:rsid w:val="5B184523"/>
    <w:rsid w:val="5B2F3EB3"/>
    <w:rsid w:val="5C11008F"/>
    <w:rsid w:val="5FEC1CFE"/>
    <w:rsid w:val="612956DC"/>
    <w:rsid w:val="61773FF6"/>
    <w:rsid w:val="63B7489A"/>
    <w:rsid w:val="67AC7B5D"/>
    <w:rsid w:val="6A7105D2"/>
    <w:rsid w:val="6AD76284"/>
    <w:rsid w:val="6BCE3398"/>
    <w:rsid w:val="6C3757CF"/>
    <w:rsid w:val="6C757CDC"/>
    <w:rsid w:val="6DF76589"/>
    <w:rsid w:val="6E3851B0"/>
    <w:rsid w:val="6FA93114"/>
    <w:rsid w:val="70730722"/>
    <w:rsid w:val="710D5340"/>
    <w:rsid w:val="71275556"/>
    <w:rsid w:val="71C54FAD"/>
    <w:rsid w:val="71FE241D"/>
    <w:rsid w:val="721379BE"/>
    <w:rsid w:val="730E31CE"/>
    <w:rsid w:val="74791404"/>
    <w:rsid w:val="777D2475"/>
    <w:rsid w:val="7AC074DE"/>
    <w:rsid w:val="7AFE508C"/>
    <w:rsid w:val="7B0452DC"/>
    <w:rsid w:val="7B332B6F"/>
    <w:rsid w:val="7E794E62"/>
    <w:rsid w:val="7F4F7D22"/>
    <w:rsid w:val="7F9D4E73"/>
    <w:rsid w:val="7FF33517"/>
    <w:rsid w:val="9FDDE6A7"/>
    <w:rsid w:val="DB9FE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numPr>
        <w:ilvl w:val="2"/>
        <w:numId w:val="1"/>
      </w:numPr>
      <w:ind w:left="0" w:firstLine="200" w:firstLineChars="200"/>
      <w:outlineLvl w:val="2"/>
    </w:pPr>
  </w:style>
  <w:style w:type="paragraph" w:styleId="6">
    <w:name w:val="heading 4"/>
    <w:basedOn w:val="4"/>
    <w:next w:val="1"/>
    <w:qFormat/>
    <w:uiPriority w:val="0"/>
    <w:pPr>
      <w:spacing w:before="280" w:after="290" w:line="376" w:lineRule="auto"/>
      <w:outlineLvl w:val="3"/>
    </w:pPr>
    <w:rPr>
      <w:rFonts w:ascii="Arial" w:hAnsi="Arial" w:eastAsia="黑体"/>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7">
    <w:name w:val="Body Text"/>
    <w:basedOn w:val="1"/>
    <w:next w:val="8"/>
    <w:qFormat/>
    <w:uiPriority w:val="0"/>
    <w:pPr>
      <w:spacing w:line="276" w:lineRule="auto"/>
    </w:pPr>
    <w:rPr>
      <w:rFonts w:ascii="Times New Roman" w:hAnsi="Times New Roman"/>
    </w:rPr>
  </w:style>
  <w:style w:type="paragraph" w:styleId="8">
    <w:name w:val="Body Text First Indent"/>
    <w:basedOn w:val="7"/>
    <w:qFormat/>
    <w:uiPriority w:val="0"/>
    <w:pPr>
      <w:ind w:firstLine="720"/>
    </w:pPr>
  </w:style>
  <w:style w:type="paragraph" w:styleId="9">
    <w:name w:val="Body Text Indent"/>
    <w:basedOn w:val="1"/>
    <w:qFormat/>
    <w:uiPriority w:val="0"/>
    <w:pPr>
      <w:adjustRightInd w:val="0"/>
      <w:spacing w:line="360" w:lineRule="atLeast"/>
      <w:ind w:firstLine="600"/>
      <w:textAlignment w:val="baseline"/>
    </w:pPr>
    <w:rPr>
      <w:rFonts w:eastAsia="宋体"/>
      <w:sz w:val="30"/>
    </w:rPr>
  </w:style>
  <w:style w:type="paragraph" w:styleId="10">
    <w:name w:val="Plain Text"/>
    <w:basedOn w:val="1"/>
    <w:qFormat/>
    <w:uiPriority w:val="0"/>
    <w:pPr>
      <w:spacing w:line="594" w:lineRule="exact"/>
    </w:pPr>
    <w:rPr>
      <w:rFonts w:ascii="宋体" w:hAnsi="Courier New" w:eastAsia="宋体" w:cs="Courier New"/>
      <w:sz w:val="21"/>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Body Text 2"/>
    <w:basedOn w:val="1"/>
    <w:qFormat/>
    <w:uiPriority w:val="0"/>
    <w:rPr>
      <w:rFonts w:ascii="楷体_GB2312" w:eastAsia="楷体_GB2312"/>
      <w:b/>
    </w:rPr>
  </w:style>
  <w:style w:type="paragraph" w:styleId="14">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szCs w:val="24"/>
      <w:lang w:val="en-US" w:eastAsia="zh-CN" w:bidi="ar-SA"/>
    </w:rPr>
  </w:style>
  <w:style w:type="paragraph" w:styleId="15">
    <w:name w:val="Title"/>
    <w:next w:val="1"/>
    <w:qFormat/>
    <w:uiPriority w:val="99"/>
    <w:pPr>
      <w:widowControl w:val="0"/>
      <w:spacing w:before="240" w:after="60"/>
      <w:jc w:val="center"/>
      <w:outlineLvl w:val="0"/>
    </w:pPr>
    <w:rPr>
      <w:rFonts w:ascii="Cambria" w:hAnsi="Cambria" w:eastAsia="宋体" w:cs="Times New Roman"/>
      <w:b/>
      <w:bCs/>
      <w:kern w:val="2"/>
      <w:sz w:val="32"/>
      <w:szCs w:val="32"/>
      <w:lang w:val="en-US" w:eastAsia="zh-CN"/>
    </w:rPr>
  </w:style>
  <w:style w:type="paragraph" w:styleId="16">
    <w:name w:val="Body Text First Indent 2"/>
    <w:basedOn w:val="9"/>
    <w:next w:val="1"/>
    <w:qFormat/>
    <w:uiPriority w:val="0"/>
    <w:pPr>
      <w:spacing w:after="120"/>
      <w:ind w:left="200" w:leftChars="200" w:firstLine="200" w:firstLineChars="200"/>
    </w:pPr>
    <w:rPr>
      <w:rFonts w:ascii="Calibri" w:hAnsi="Calibri"/>
      <w:sz w:val="21"/>
      <w:szCs w:val="24"/>
    </w:rPr>
  </w:style>
  <w:style w:type="table" w:styleId="18">
    <w:name w:val="Table Grid"/>
    <w:basedOn w:val="17"/>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basedOn w:val="19"/>
    <w:qFormat/>
    <w:uiPriority w:val="0"/>
    <w:rPr>
      <w:rFonts w:cs="Times New Roman"/>
    </w:rPr>
  </w:style>
  <w:style w:type="paragraph" w:customStyle="1" w:styleId="22">
    <w:name w:val="默认"/>
    <w:qFormat/>
    <w:uiPriority w:val="0"/>
    <w:rPr>
      <w:rFonts w:ascii="Helvetica" w:hAnsi="Helvetica" w:eastAsia="Helvetica" w:cs="Helvetica"/>
      <w:color w:val="000000"/>
      <w:sz w:val="22"/>
      <w:szCs w:val="22"/>
      <w:lang w:val="en-US" w:eastAsia="zh-CN" w:bidi="ar-SA"/>
    </w:rPr>
  </w:style>
  <w:style w:type="paragraph" w:customStyle="1" w:styleId="23">
    <w:name w:val="正文缩进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索引 51"/>
    <w:basedOn w:val="1"/>
    <w:next w:val="1"/>
    <w:qFormat/>
    <w:uiPriority w:val="99"/>
    <w:pPr>
      <w:ind w:left="1680"/>
    </w:pPr>
  </w:style>
  <w:style w:type="paragraph" w:customStyle="1" w:styleId="25">
    <w:name w:val="Default"/>
    <w:next w:val="1"/>
    <w:qFormat/>
    <w:uiPriority w:val="0"/>
    <w:pPr>
      <w:autoSpaceDE w:val="0"/>
      <w:autoSpaceDN w:val="0"/>
      <w:adjustRightInd w:val="0"/>
    </w:pPr>
    <w:rPr>
      <w:rFonts w:ascii="Arial" w:hAnsi="Arial" w:eastAsia="宋体" w:cs="Arial"/>
      <w:color w:val="000000"/>
      <w:sz w:val="24"/>
      <w:szCs w:val="24"/>
      <w:lang w:val="en-US" w:eastAsia="zh-CN" w:bidi="ar-SA"/>
    </w:rPr>
  </w:style>
  <w:style w:type="paragraph" w:customStyle="1" w:styleId="26">
    <w:name w:val="p0"/>
    <w:basedOn w:val="1"/>
    <w:qFormat/>
    <w:uiPriority w:val="0"/>
    <w:pPr>
      <w:widowControl/>
    </w:pPr>
    <w:rPr>
      <w:kern w:val="0"/>
    </w:rPr>
  </w:style>
  <w:style w:type="paragraph" w:customStyle="1" w:styleId="27">
    <w:name w:val="样式1"/>
    <w:basedOn w:val="3"/>
    <w:qFormat/>
    <w:uiPriority w:val="0"/>
    <w:pPr>
      <w:numPr>
        <w:ilvl w:val="0"/>
        <w:numId w:val="0"/>
      </w:numPr>
      <w:spacing w:before="0" w:after="0"/>
      <w:jc w:val="center"/>
      <w:outlineLvl w:val="9"/>
    </w:pPr>
    <w:rPr>
      <w:rFonts w:eastAsia="方正小标宋_GBK"/>
      <w:sz w:val="44"/>
    </w:rPr>
  </w:style>
  <w:style w:type="character" w:customStyle="1" w:styleId="28">
    <w:name w:val="font121"/>
    <w:basedOn w:val="19"/>
    <w:qFormat/>
    <w:uiPriority w:val="0"/>
    <w:rPr>
      <w:rFonts w:ascii="方正小标宋简体" w:hAnsi="方正小标宋简体" w:eastAsia="方正小标宋简体" w:cs="方正小标宋简体"/>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2838</Words>
  <Characters>2901</Characters>
  <Lines>4</Lines>
  <Paragraphs>10</Paragraphs>
  <TotalTime>3</TotalTime>
  <ScaleCrop>false</ScaleCrop>
  <LinksUpToDate>false</LinksUpToDate>
  <CharactersWithSpaces>3021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2022-03-03T16:40:00Z</dcterms:created>
  <dc:creator>张永桃</dc:creator>
  <cp:lastModifiedBy>pc</cp:lastModifiedBy>
  <cp:lastPrinted>2024-11-28T11:43:00Z</cp:lastPrinted>
  <dcterms:modified xsi:type="dcterms:W3CDTF">2026-01-21T10:25:41Z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8A28A5B8DDC44FEE253970699A5FAAC6</vt:lpwstr>
  </property>
  <property fmtid="{D5CDD505-2E9C-101B-9397-08002B2CF9AE}" pid="4" name="KSOTemplateDocerSaveRecord">
    <vt:lpwstr>eyJoZGlkIjoiNjMyMjk4M2Y0Y2VhZmE1MmYyZjVlMWUyOGZkZTMxYTgiLCJ1c2VySWQiOiI0MjY5OTY3NDcifQ==</vt:lpwstr>
  </property>
</Properties>
</file>