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CB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方正黑体_GBK" w:hAnsi="方正黑体_GBK" w:eastAsia="方正黑体_GBK" w:cs="方正黑体_GBK"/>
          <w:sz w:val="28"/>
          <w:szCs w:val="28"/>
          <w:lang w:val="en-US" w:eastAsia="zh-CN"/>
        </w:rPr>
      </w:pPr>
      <w:r>
        <w:rPr>
          <w:rFonts w:hint="default" w:ascii="方正黑体_GBK" w:hAnsi="方正黑体_GBK" w:eastAsia="方正黑体_GBK" w:cs="方正黑体_GBK"/>
          <w:sz w:val="28"/>
          <w:szCs w:val="28"/>
          <w:lang w:val="en-US" w:eastAsia="zh-CN"/>
        </w:rPr>
        <w:t>附件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3</w:t>
      </w:r>
      <w:bookmarkStart w:id="0" w:name="_GoBack"/>
      <w:bookmarkEnd w:id="0"/>
    </w:p>
    <w:p w14:paraId="4C59344D">
      <w:pPr>
        <w:spacing w:line="594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  <w:t>现场资格审查资料清单</w:t>
      </w:r>
    </w:p>
    <w:p w14:paraId="2C52D973">
      <w:pPr>
        <w:spacing w:line="594" w:lineRule="exact"/>
        <w:jc w:val="center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</w:p>
    <w:p w14:paraId="37728E57">
      <w:pPr>
        <w:pStyle w:val="3"/>
        <w:tabs>
          <w:tab w:val="left" w:pos="0"/>
        </w:tabs>
        <w:spacing w:before="0" w:beforeAutospacing="0" w:after="0" w:afterAutospacing="0" w:line="594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1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《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黔江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区202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年度面向社会公开选拔社区工作者后备库人选报名表》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1份；</w:t>
      </w:r>
    </w:p>
    <w:p w14:paraId="0C490E32">
      <w:pPr>
        <w:pStyle w:val="3"/>
        <w:tabs>
          <w:tab w:val="left" w:pos="0"/>
        </w:tabs>
        <w:spacing w:before="0" w:beforeAutospacing="0" w:after="0" w:afterAutospacing="0" w:line="594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本人身份证原件及复印件1份（正反两面复印在同一页A4纸上）；</w:t>
      </w:r>
    </w:p>
    <w:p w14:paraId="5E9E9CCB">
      <w:pPr>
        <w:pStyle w:val="3"/>
        <w:widowControl/>
        <w:spacing w:before="0" w:beforeAutospacing="0" w:after="0" w:afterAutospacing="0" w:line="594" w:lineRule="exact"/>
        <w:ind w:firstLine="640" w:firstLineChars="200"/>
        <w:rPr>
          <w:rFonts w:hint="default" w:ascii="Times New Roman" w:hAnsi="Times New Roman" w:eastAsia="方正仿宋_GBK" w:cs="Times New Roman"/>
          <w:color w:val="0000FF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3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大学专科及以上学历毕业证、学位证原件及复印件1份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登录中国高等教育学生信息网（学信网）下载打印《教育部学历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证书电子注册备案表》或《中国高等教育学历认证报告》1份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国（境）外高校就读的考生报考，需提供教育部中国留学服务中心出具的国（境）外高校学历学位认证书1份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；</w:t>
      </w:r>
    </w:p>
    <w:p w14:paraId="1F3F1A5C">
      <w:pPr>
        <w:pStyle w:val="3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4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lang w:val="en-US" w:eastAsia="zh-CN"/>
        </w:rPr>
        <w:t>近一个月内开具的个人信用报告1份，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即在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u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u w:val="none"/>
          <w:lang w:val="en-US" w:eastAsia="zh-CN"/>
        </w:rPr>
        <w:t>28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lang w:val="en-US" w:eastAsia="zh-CN"/>
        </w:rPr>
        <w:t>日-202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u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u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u w:val="none"/>
          <w:lang w:val="en-US" w:eastAsia="zh-CN"/>
        </w:rPr>
        <w:t>28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lang w:val="en-US" w:eastAsia="zh-CN"/>
        </w:rPr>
        <w:t>日期间，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报名人员自行到银行打印或登录中国人民银行征信中心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站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: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http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: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//www.pbccrc.org.cn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互联网个人信用信息服务平台下载打印个人信用报告；</w:t>
      </w:r>
    </w:p>
    <w:p w14:paraId="58831211">
      <w:pPr>
        <w:pStyle w:val="3"/>
        <w:widowControl/>
        <w:spacing w:before="0" w:beforeAutospacing="0" w:after="0" w:afterAutospacing="0" w:line="594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5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lang w:val="en-US" w:eastAsia="zh-CN"/>
        </w:rPr>
        <w:t>近一个月内开具的无犯罪记录证明1份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即在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u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u w:val="none"/>
          <w:lang w:val="en-US" w:eastAsia="zh-CN"/>
        </w:rPr>
        <w:t>28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lang w:val="en-US" w:eastAsia="zh-CN"/>
        </w:rPr>
        <w:t>日-202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u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u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u w:val="none"/>
          <w:lang w:val="en-US" w:eastAsia="zh-CN"/>
        </w:rPr>
        <w:t>28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lang w:val="en-US" w:eastAsia="zh-CN"/>
        </w:rPr>
        <w:t>日期间，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重庆市户籍居民、在渝登记居住的市外户籍居民都可在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警快办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平台在线申办本人的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无犯罪记录证明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，选择在线下载或邮寄到家。关注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警快办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微信公众号，并发送“无犯罪记录证明”关键字至公众号后台。收到公众号推送的办理链接后打开链接，也可在“警快办”主页“常用服务”事项中选择办理，在页面经过实人认证后即可在线自助办理）；</w:t>
      </w:r>
    </w:p>
    <w:p w14:paraId="75B4769D">
      <w:pPr>
        <w:spacing w:line="594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6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本人签字后的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诚信承诺书纸质件1份；</w:t>
      </w:r>
    </w:p>
    <w:p w14:paraId="3F1DF5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7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还需提供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的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其他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证明材料：持有职业资格的需提供社会工作者职业资格证书原件及复印件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1份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。</w:t>
      </w:r>
    </w:p>
    <w:p w14:paraId="54E53A5F">
      <w:pPr>
        <w:pStyle w:val="2"/>
        <w:rPr>
          <w:rFonts w:hint="default"/>
          <w:lang w:val="en-US" w:eastAsia="zh-CN"/>
        </w:rPr>
      </w:pPr>
    </w:p>
    <w:p w14:paraId="2B2580AF">
      <w:pPr>
        <w:pStyle w:val="3"/>
        <w:widowControl/>
        <w:spacing w:before="0" w:beforeAutospacing="0" w:after="0" w:afterAutospacing="0" w:line="594" w:lineRule="exact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</w:p>
    <w:p w14:paraId="776F08C0"/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61242E"/>
    <w:rsid w:val="19CA12E4"/>
    <w:rsid w:val="33FB5812"/>
    <w:rsid w:val="4461242E"/>
    <w:rsid w:val="5A47364C"/>
    <w:rsid w:val="A39AC433"/>
    <w:rsid w:val="BFFD8DE0"/>
    <w:rsid w:val="F5D3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Title"/>
    <w:basedOn w:val="1"/>
    <w:next w:val="1"/>
    <w:qFormat/>
    <w:uiPriority w:val="10"/>
    <w:pPr>
      <w:widowControl/>
      <w:spacing w:line="360" w:lineRule="auto"/>
      <w:jc w:val="center"/>
    </w:pPr>
    <w:rPr>
      <w:rFonts w:ascii="Arial" w:hAnsi="Arial"/>
      <w:b/>
      <w:smallCaps/>
      <w:kern w:val="28"/>
      <w:sz w:val="3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628</Words>
  <Characters>673</Characters>
  <Lines>0</Lines>
  <Paragraphs>0</Paragraphs>
  <TotalTime>6</TotalTime>
  <ScaleCrop>false</ScaleCrop>
  <LinksUpToDate>false</LinksUpToDate>
  <CharactersWithSpaces>673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2026-03-13T06:07:00Z</dcterms:created>
  <dc:creator>o_o</dc:creator>
  <cp:lastModifiedBy>o_o</cp:lastModifiedBy>
  <dcterms:modified xsi:type="dcterms:W3CDTF">2026-04-28T12:50:12Z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721BD7011B9246A4ACE82ED8154334D8_13</vt:lpwstr>
  </property>
  <property fmtid="{D5CDD505-2E9C-101B-9397-08002B2CF9AE}" pid="4" name="KSOTemplateDocerSaveRecord">
    <vt:lpwstr>eyJoZGlkIjoiNjU0NWNmOTU2MmRmZjg3NDc1ZmQxMTI1NWZhNTAzZTQiLCJ1c2VySWQiOiI5NTQzOTM1NDkifQ==</vt:lpwstr>
  </property>
</Properties>
</file>